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F49" w:rsidRDefault="004C6F49" w:rsidP="004C6F49">
      <w:pPr>
        <w:pStyle w:val="Estil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CPEM N° 46</w:t>
      </w:r>
    </w:p>
    <w:p w:rsidR="004C6F49" w:rsidRDefault="004C6F49" w:rsidP="004C6F49">
      <w:pPr>
        <w:pStyle w:val="Estil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Programa regular</w:t>
      </w:r>
    </w:p>
    <w:p w:rsidR="004C6F49" w:rsidRDefault="004C6F49" w:rsidP="004C6F49">
      <w:pPr>
        <w:pStyle w:val="Estil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Lengua y Literatura 5° “B”</w:t>
      </w:r>
    </w:p>
    <w:p w:rsidR="004C6F49" w:rsidRDefault="004C6F49" w:rsidP="004C6F49">
      <w:pPr>
        <w:pStyle w:val="Estil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Profesora: Marcia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Berlanda</w:t>
      </w:r>
      <w:proofErr w:type="spellEnd"/>
    </w:p>
    <w:p w:rsidR="004C6F49" w:rsidRDefault="004C6F49" w:rsidP="004C6F49">
      <w:pPr>
        <w:pStyle w:val="Estil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C6F49" w:rsidRDefault="004C6F49" w:rsidP="004C6F49">
      <w:pPr>
        <w:pStyle w:val="Estilo"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C6F49" w:rsidRPr="008625DC" w:rsidRDefault="004C6F49" w:rsidP="004C6F49">
      <w:pPr>
        <w:pStyle w:val="Estilo"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625DC">
        <w:rPr>
          <w:rFonts w:ascii="Times New Roman" w:hAnsi="Times New Roman" w:cs="Times New Roman"/>
          <w:b/>
          <w:bCs/>
          <w:color w:val="000000"/>
        </w:rPr>
        <w:t>CONTENIDOS CONCEPTUALES</w:t>
      </w:r>
      <w:bookmarkStart w:id="0" w:name="_GoBack"/>
      <w:bookmarkEnd w:id="0"/>
    </w:p>
    <w:p w:rsidR="004C6F49" w:rsidRDefault="004C6F49" w:rsidP="004C6F49">
      <w:pPr>
        <w:ind w:right="245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C6F49" w:rsidRPr="008625DC" w:rsidRDefault="004C6F49" w:rsidP="004C6F49">
      <w:pPr>
        <w:ind w:right="245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UNIDAD I</w:t>
      </w:r>
      <w:r w:rsidRPr="008625DC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4C6F49" w:rsidRPr="008625DC" w:rsidRDefault="004C6F49" w:rsidP="004C6F49">
      <w:pPr>
        <w:pStyle w:val="Estilo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3468F9">
        <w:rPr>
          <w:rFonts w:ascii="Times New Roman" w:hAnsi="Times New Roman" w:cs="Times New Roman"/>
          <w:i/>
          <w:color w:val="000000"/>
        </w:rPr>
        <w:t>El relato fantástico</w:t>
      </w:r>
      <w:r w:rsidRPr="008625DC">
        <w:rPr>
          <w:rFonts w:ascii="Times New Roman" w:hAnsi="Times New Roman" w:cs="Times New Roman"/>
          <w:color w:val="000000"/>
        </w:rPr>
        <w:t>: su origen. Sus etapas. Sus características. Lo fantástico: entre lo maravilloso y lo realista. La voz narrativa y el punto de vista. La vacilación del lector y la vacilación del personaje. La interpretación no alegórica. Los temas del relato fantástico: la mirada, el doble, la relación entre el sueño y la vigilia, las transformaciones, los viajes o las alteraciones en el tiempo y en el espacio, la locura, la animación de lo inanimado, el milagro, etc.</w:t>
      </w:r>
      <w:r>
        <w:rPr>
          <w:rFonts w:ascii="Times New Roman" w:hAnsi="Times New Roman" w:cs="Times New Roman"/>
          <w:color w:val="000000"/>
        </w:rPr>
        <w:t xml:space="preserve"> Lo “otro” en este género.</w:t>
      </w:r>
    </w:p>
    <w:p w:rsidR="004C6F49" w:rsidRPr="008625DC" w:rsidRDefault="004C6F49" w:rsidP="004C6F49">
      <w:pPr>
        <w:pStyle w:val="Estilo"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4C6F49" w:rsidRDefault="004C6F49" w:rsidP="004C6F49">
      <w:pPr>
        <w:pStyle w:val="Estilo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625DC">
        <w:rPr>
          <w:rFonts w:ascii="Times New Roman" w:hAnsi="Times New Roman" w:cs="Times New Roman"/>
          <w:b/>
          <w:color w:val="000000"/>
        </w:rPr>
        <w:t>Lecturas obligatorias</w:t>
      </w:r>
      <w:r>
        <w:rPr>
          <w:rFonts w:ascii="Times New Roman" w:hAnsi="Times New Roman" w:cs="Times New Roman"/>
          <w:color w:val="000000"/>
        </w:rPr>
        <w:t xml:space="preserve">: “En la cripta” de </w:t>
      </w:r>
      <w:proofErr w:type="spellStart"/>
      <w:r>
        <w:rPr>
          <w:rFonts w:ascii="Times New Roman" w:hAnsi="Times New Roman" w:cs="Times New Roman"/>
          <w:color w:val="000000"/>
        </w:rPr>
        <w:t>Lovecraft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r w:rsidRPr="008625DC"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color w:val="000000"/>
        </w:rPr>
        <w:t>El gato negro”</w:t>
      </w:r>
      <w:r w:rsidRPr="008625D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y “El corazón delator” </w:t>
      </w:r>
      <w:r w:rsidRPr="008625DC">
        <w:rPr>
          <w:rFonts w:ascii="Times New Roman" w:hAnsi="Times New Roman" w:cs="Times New Roman"/>
          <w:color w:val="000000"/>
        </w:rPr>
        <w:t>de Poe,</w:t>
      </w:r>
      <w:r>
        <w:rPr>
          <w:rFonts w:ascii="Times New Roman" w:hAnsi="Times New Roman" w:cs="Times New Roman"/>
          <w:color w:val="000000"/>
        </w:rPr>
        <w:t xml:space="preserve"> </w:t>
      </w:r>
      <w:r w:rsidRPr="008625DC">
        <w:rPr>
          <w:rFonts w:ascii="Times New Roman" w:hAnsi="Times New Roman" w:cs="Times New Roman"/>
          <w:color w:val="000000"/>
        </w:rPr>
        <w:t>“</w:t>
      </w:r>
      <w:proofErr w:type="spellStart"/>
      <w:r w:rsidRPr="008625DC">
        <w:rPr>
          <w:rFonts w:ascii="Times New Roman" w:hAnsi="Times New Roman" w:cs="Times New Roman"/>
          <w:color w:val="000000"/>
        </w:rPr>
        <w:t>Sredni</w:t>
      </w:r>
      <w:proofErr w:type="spellEnd"/>
      <w:r w:rsidRPr="00862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625DC">
        <w:rPr>
          <w:rFonts w:ascii="Times New Roman" w:hAnsi="Times New Roman" w:cs="Times New Roman"/>
          <w:color w:val="000000"/>
        </w:rPr>
        <w:t>Vashtar</w:t>
      </w:r>
      <w:proofErr w:type="spellEnd"/>
      <w:r w:rsidRPr="008625DC">
        <w:rPr>
          <w:rFonts w:ascii="Times New Roman" w:hAnsi="Times New Roman" w:cs="Times New Roman"/>
          <w:color w:val="000000"/>
        </w:rPr>
        <w:t xml:space="preserve">” de </w:t>
      </w:r>
      <w:proofErr w:type="spellStart"/>
      <w:r w:rsidRPr="008625DC">
        <w:rPr>
          <w:rFonts w:ascii="Times New Roman" w:hAnsi="Times New Roman" w:cs="Times New Roman"/>
          <w:color w:val="000000"/>
        </w:rPr>
        <w:t>Saki</w:t>
      </w:r>
      <w:proofErr w:type="spellEnd"/>
      <w:r w:rsidRPr="008625DC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“Los ojos del traidor” de Walsh, </w:t>
      </w:r>
      <w:r w:rsidRPr="008625DC">
        <w:rPr>
          <w:rFonts w:ascii="Times New Roman" w:hAnsi="Times New Roman" w:cs="Times New Roman"/>
          <w:color w:val="000000"/>
        </w:rPr>
        <w:t>“La noche boca arriba”</w:t>
      </w:r>
      <w:r>
        <w:rPr>
          <w:rFonts w:ascii="Times New Roman" w:hAnsi="Times New Roman" w:cs="Times New Roman"/>
          <w:color w:val="000000"/>
        </w:rPr>
        <w:t xml:space="preserve"> y “Las armas secretas” </w:t>
      </w:r>
      <w:r w:rsidRPr="008625DC">
        <w:rPr>
          <w:rFonts w:ascii="Times New Roman" w:hAnsi="Times New Roman" w:cs="Times New Roman"/>
          <w:color w:val="000000"/>
        </w:rPr>
        <w:t xml:space="preserve">de </w:t>
      </w:r>
      <w:r>
        <w:rPr>
          <w:rFonts w:ascii="Times New Roman" w:hAnsi="Times New Roman" w:cs="Times New Roman"/>
          <w:color w:val="000000"/>
        </w:rPr>
        <w:t>J</w:t>
      </w:r>
      <w:r w:rsidRPr="008625DC">
        <w:rPr>
          <w:rFonts w:ascii="Times New Roman" w:hAnsi="Times New Roman" w:cs="Times New Roman"/>
          <w:color w:val="000000"/>
        </w:rPr>
        <w:t>ulio Cortázar</w:t>
      </w:r>
      <w:r>
        <w:rPr>
          <w:rFonts w:ascii="Times New Roman" w:hAnsi="Times New Roman" w:cs="Times New Roman"/>
          <w:color w:val="000000"/>
        </w:rPr>
        <w:t xml:space="preserve">, “Los tigres azules” y </w:t>
      </w:r>
      <w:r w:rsidRPr="008625DC">
        <w:rPr>
          <w:rFonts w:ascii="Times New Roman" w:hAnsi="Times New Roman" w:cs="Times New Roman"/>
          <w:color w:val="000000"/>
        </w:rPr>
        <w:t>“El milagro secreto” de Borges</w:t>
      </w:r>
      <w:r>
        <w:rPr>
          <w:rFonts w:ascii="Times New Roman" w:hAnsi="Times New Roman" w:cs="Times New Roman"/>
          <w:color w:val="000000"/>
        </w:rPr>
        <w:t>.</w:t>
      </w:r>
    </w:p>
    <w:p w:rsidR="004C6F49" w:rsidRPr="008625DC" w:rsidRDefault="004C6F49" w:rsidP="004C6F49">
      <w:pPr>
        <w:pStyle w:val="Estilo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625DC">
        <w:rPr>
          <w:rFonts w:ascii="Times New Roman" w:hAnsi="Times New Roman" w:cs="Times New Roman"/>
          <w:color w:val="000000"/>
        </w:rPr>
        <w:t xml:space="preserve"> </w:t>
      </w:r>
    </w:p>
    <w:p w:rsidR="004C6F49" w:rsidRPr="008625DC" w:rsidRDefault="004C6F49" w:rsidP="004C6F49">
      <w:pPr>
        <w:pStyle w:val="Estilo"/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  <w:r w:rsidRPr="008625DC">
        <w:rPr>
          <w:rFonts w:ascii="Times New Roman" w:hAnsi="Times New Roman" w:cs="Times New Roman"/>
          <w:b/>
          <w:color w:val="000000"/>
        </w:rPr>
        <w:t>Lecturas bibliográficas obligatorias:</w:t>
      </w:r>
    </w:p>
    <w:p w:rsidR="004C6F49" w:rsidRPr="008625DC" w:rsidRDefault="004C6F49" w:rsidP="004C6F49">
      <w:pPr>
        <w:pStyle w:val="Estilo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625DC">
        <w:rPr>
          <w:rFonts w:ascii="Times New Roman" w:hAnsi="Times New Roman" w:cs="Times New Roman"/>
          <w:color w:val="000000"/>
        </w:rPr>
        <w:t xml:space="preserve">- Cano, F. y </w:t>
      </w:r>
      <w:proofErr w:type="spellStart"/>
      <w:r w:rsidRPr="008625DC">
        <w:rPr>
          <w:rFonts w:ascii="Times New Roman" w:hAnsi="Times New Roman" w:cs="Times New Roman"/>
          <w:color w:val="000000"/>
        </w:rPr>
        <w:t>Roich</w:t>
      </w:r>
      <w:proofErr w:type="spellEnd"/>
      <w:r w:rsidRPr="008625DC">
        <w:rPr>
          <w:rFonts w:ascii="Times New Roman" w:hAnsi="Times New Roman" w:cs="Times New Roman"/>
          <w:color w:val="000000"/>
        </w:rPr>
        <w:t xml:space="preserve">, P. [Coord.], </w:t>
      </w:r>
      <w:r w:rsidRPr="008625DC">
        <w:rPr>
          <w:rFonts w:ascii="Times New Roman" w:hAnsi="Times New Roman" w:cs="Times New Roman"/>
          <w:i/>
          <w:color w:val="000000"/>
        </w:rPr>
        <w:t>Lengua y Literatura 1</w:t>
      </w:r>
      <w:r w:rsidRPr="008625DC">
        <w:rPr>
          <w:rFonts w:ascii="Times New Roman" w:hAnsi="Times New Roman" w:cs="Times New Roman"/>
          <w:color w:val="000000"/>
        </w:rPr>
        <w:t>, Buenos Aires: Tinta Fresca, 2006. Cap. 5: “El relato fantástico”, pp. 67-71.</w:t>
      </w:r>
    </w:p>
    <w:p w:rsidR="004C6F49" w:rsidRPr="008625DC" w:rsidRDefault="004C6F49" w:rsidP="004C6F49">
      <w:pPr>
        <w:pStyle w:val="Estilo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625DC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8625DC">
        <w:rPr>
          <w:rFonts w:ascii="Times New Roman" w:hAnsi="Times New Roman" w:cs="Times New Roman"/>
          <w:color w:val="000000"/>
        </w:rPr>
        <w:t>Todorov</w:t>
      </w:r>
      <w:proofErr w:type="spellEnd"/>
      <w:r w:rsidRPr="008625DC">
        <w:rPr>
          <w:rFonts w:ascii="Times New Roman" w:hAnsi="Times New Roman" w:cs="Times New Roman"/>
          <w:color w:val="000000"/>
        </w:rPr>
        <w:t xml:space="preserve">, T, “2. Definición de lo fantástico” en </w:t>
      </w:r>
      <w:r w:rsidRPr="008625DC">
        <w:rPr>
          <w:rFonts w:ascii="Times New Roman" w:hAnsi="Times New Roman" w:cs="Times New Roman"/>
          <w:i/>
          <w:color w:val="000000"/>
        </w:rPr>
        <w:t>Introducción a la literatura fantástica</w:t>
      </w:r>
      <w:r w:rsidRPr="008625DC">
        <w:rPr>
          <w:rFonts w:ascii="Times New Roman" w:hAnsi="Times New Roman" w:cs="Times New Roman"/>
          <w:color w:val="000000"/>
        </w:rPr>
        <w:t>. Buenos Aires: Paidós, 2006.</w:t>
      </w:r>
    </w:p>
    <w:p w:rsidR="004C6F49" w:rsidRPr="008625DC" w:rsidRDefault="004C6F49" w:rsidP="004C6F49">
      <w:pPr>
        <w:pStyle w:val="Estilo"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C6F49" w:rsidRPr="008625DC" w:rsidRDefault="004C6F49" w:rsidP="004C6F49">
      <w:pPr>
        <w:pStyle w:val="Estilo"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625DC">
        <w:rPr>
          <w:rFonts w:ascii="Times New Roman" w:hAnsi="Times New Roman" w:cs="Times New Roman"/>
          <w:b/>
          <w:bCs/>
          <w:color w:val="000000"/>
        </w:rPr>
        <w:t xml:space="preserve">UNIDAD II. La ciencia ficción y el relato </w:t>
      </w:r>
      <w:proofErr w:type="spellStart"/>
      <w:r w:rsidRPr="008625DC">
        <w:rPr>
          <w:rFonts w:ascii="Times New Roman" w:hAnsi="Times New Roman" w:cs="Times New Roman"/>
          <w:b/>
          <w:bCs/>
          <w:color w:val="000000"/>
        </w:rPr>
        <w:t>distópico</w:t>
      </w:r>
      <w:proofErr w:type="spellEnd"/>
    </w:p>
    <w:p w:rsidR="004C6F49" w:rsidRPr="008625DC" w:rsidRDefault="004C6F49" w:rsidP="004C6F49">
      <w:pPr>
        <w:shd w:val="clear" w:color="auto" w:fill="FFFFFF" w:themeFill="background1"/>
        <w:spacing w:line="276" w:lineRule="auto"/>
        <w:ind w:right="245"/>
        <w:jc w:val="both"/>
        <w:rPr>
          <w:rFonts w:ascii="Times New Roman" w:hAnsi="Times New Roman" w:cs="Times New Roman"/>
          <w:i/>
          <w:color w:val="000000"/>
        </w:rPr>
      </w:pPr>
      <w:r w:rsidRPr="008603D7">
        <w:rPr>
          <w:rFonts w:ascii="Times New Roman" w:hAnsi="Times New Roman" w:cs="Times New Roman"/>
          <w:i/>
          <w:color w:val="000000"/>
        </w:rPr>
        <w:t>Literatura y ciencia: el relato de ciencia ficción</w:t>
      </w:r>
      <w:r w:rsidRPr="008603D7">
        <w:rPr>
          <w:rFonts w:ascii="Times New Roman" w:hAnsi="Times New Roman" w:cs="Times New Roman"/>
          <w:color w:val="000000"/>
        </w:rPr>
        <w:t xml:space="preserve">. </w:t>
      </w:r>
      <w:r w:rsidRPr="008625DC">
        <w:rPr>
          <w:rFonts w:ascii="Times New Roman" w:hAnsi="Times New Roman" w:cs="Times New Roman"/>
          <w:color w:val="000000"/>
        </w:rPr>
        <w:t xml:space="preserve">Los orígenes del relato de ciencia ficción. La consolidación del género. El relato fantástico, el realismo y la ciencia ficción: similitudes y diferencias. Los temas o tópicos característicos: los viajes en el espacio y en el tiempo, la invasión extraterrestre, la colonización de otros mundos. Lo otro: </w:t>
      </w:r>
      <w:r>
        <w:rPr>
          <w:rFonts w:ascii="Times New Roman" w:hAnsi="Times New Roman" w:cs="Times New Roman"/>
          <w:color w:val="000000"/>
        </w:rPr>
        <w:t>otras formas de vida (naturales y artificiales)</w:t>
      </w:r>
      <w:r w:rsidRPr="008625DC">
        <w:rPr>
          <w:rFonts w:ascii="Times New Roman" w:hAnsi="Times New Roman" w:cs="Times New Roman"/>
          <w:color w:val="000000"/>
        </w:rPr>
        <w:t xml:space="preserve">. </w:t>
      </w:r>
      <w:r w:rsidRPr="008603D7">
        <w:rPr>
          <w:rFonts w:ascii="Times New Roman" w:hAnsi="Times New Roman" w:cs="Times New Roman"/>
          <w:i/>
          <w:color w:val="000000"/>
        </w:rPr>
        <w:t xml:space="preserve">El relato </w:t>
      </w:r>
      <w:proofErr w:type="spellStart"/>
      <w:r w:rsidRPr="008603D7">
        <w:rPr>
          <w:rFonts w:ascii="Times New Roman" w:hAnsi="Times New Roman" w:cs="Times New Roman"/>
          <w:i/>
          <w:color w:val="000000"/>
        </w:rPr>
        <w:t>distópico</w:t>
      </w:r>
      <w:proofErr w:type="spellEnd"/>
      <w:r w:rsidRPr="008603D7">
        <w:rPr>
          <w:rFonts w:ascii="Times New Roman" w:hAnsi="Times New Roman" w:cs="Times New Roman"/>
          <w:i/>
          <w:color w:val="000000"/>
        </w:rPr>
        <w:t xml:space="preserve"> y su relación con la ciencia ficción</w:t>
      </w:r>
      <w:r w:rsidRPr="008625DC">
        <w:rPr>
          <w:rFonts w:ascii="Times New Roman" w:hAnsi="Times New Roman" w:cs="Times New Roman"/>
          <w:color w:val="000000"/>
        </w:rPr>
        <w:t>. Ciudades ideales vs. Ciudades sin futuro. La ciencia ficción en la Argentina</w:t>
      </w:r>
      <w:r w:rsidRPr="008603D7">
        <w:rPr>
          <w:rFonts w:ascii="Times New Roman" w:hAnsi="Times New Roman" w:cs="Times New Roman"/>
          <w:i/>
          <w:color w:val="000000"/>
        </w:rPr>
        <w:t xml:space="preserve">. El </w:t>
      </w:r>
      <w:proofErr w:type="spellStart"/>
      <w:r w:rsidRPr="008603D7">
        <w:rPr>
          <w:rFonts w:ascii="Times New Roman" w:hAnsi="Times New Roman" w:cs="Times New Roman"/>
          <w:i/>
          <w:color w:val="000000"/>
        </w:rPr>
        <w:t>Eternauta</w:t>
      </w:r>
      <w:proofErr w:type="spellEnd"/>
      <w:r w:rsidRPr="008625DC">
        <w:rPr>
          <w:rFonts w:ascii="Times New Roman" w:hAnsi="Times New Roman" w:cs="Times New Roman"/>
          <w:color w:val="000000"/>
        </w:rPr>
        <w:t xml:space="preserve">: extraterrestres en Buenos Aires. La situación de catástrofe y la implantación de la ley de la selva. La ética de la solidaridad. Los métodos de hostigamiento y dominación. Lecturas alegóricas. </w:t>
      </w:r>
      <w:r w:rsidRPr="008603D7">
        <w:rPr>
          <w:rFonts w:ascii="Times New Roman" w:hAnsi="Times New Roman" w:cs="Times New Roman"/>
          <w:i/>
          <w:color w:val="000000"/>
        </w:rPr>
        <w:t>1984</w:t>
      </w:r>
      <w:r w:rsidRPr="008603D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de Orwell y</w:t>
      </w:r>
      <w:r w:rsidRPr="008603D7">
        <w:rPr>
          <w:rFonts w:ascii="Times New Roman" w:hAnsi="Times New Roman" w:cs="Times New Roman"/>
          <w:color w:val="000000"/>
        </w:rPr>
        <w:t xml:space="preserve"> </w:t>
      </w:r>
      <w:r w:rsidRPr="008603D7">
        <w:rPr>
          <w:rFonts w:ascii="Times New Roman" w:hAnsi="Times New Roman" w:cs="Times New Roman"/>
          <w:i/>
          <w:color w:val="000000"/>
        </w:rPr>
        <w:t>El cuento de la criada</w:t>
      </w:r>
      <w:r>
        <w:rPr>
          <w:rFonts w:ascii="Times New Roman" w:hAnsi="Times New Roman" w:cs="Times New Roman"/>
          <w:color w:val="000000"/>
        </w:rPr>
        <w:t xml:space="preserve"> de Margaret </w:t>
      </w:r>
      <w:proofErr w:type="spellStart"/>
      <w:r>
        <w:rPr>
          <w:rFonts w:ascii="Times New Roman" w:hAnsi="Times New Roman" w:cs="Times New Roman"/>
          <w:color w:val="000000"/>
        </w:rPr>
        <w:t>Atwood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 w:rsidRPr="008625DC">
        <w:rPr>
          <w:rFonts w:ascii="Times New Roman" w:hAnsi="Times New Roman" w:cs="Times New Roman"/>
          <w:color w:val="000000"/>
        </w:rPr>
        <w:t xml:space="preserve"> Los estados represivos frente a la autonomía del sujeto. El tema del poder. Los mecanismos de control. Las relaciones entre totalitarismo y lenguaje. </w:t>
      </w:r>
      <w:r>
        <w:rPr>
          <w:rFonts w:ascii="Times New Roman" w:hAnsi="Times New Roman" w:cs="Times New Roman"/>
          <w:color w:val="000000"/>
        </w:rPr>
        <w:t xml:space="preserve">La situación de la mujer. </w:t>
      </w:r>
      <w:r w:rsidRPr="008625DC">
        <w:rPr>
          <w:rFonts w:ascii="Times New Roman" w:hAnsi="Times New Roman" w:cs="Times New Roman"/>
          <w:color w:val="000000"/>
        </w:rPr>
        <w:t>La crítica política y social.</w:t>
      </w:r>
    </w:p>
    <w:p w:rsidR="004C6F49" w:rsidRPr="008625DC" w:rsidRDefault="004C6F49" w:rsidP="004C6F49">
      <w:pPr>
        <w:pStyle w:val="Estilo"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4C6F49" w:rsidRPr="008625DC" w:rsidRDefault="004C6F49" w:rsidP="004C6F49">
      <w:pPr>
        <w:pStyle w:val="Estilo"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4C6F49" w:rsidRPr="008625DC" w:rsidRDefault="004C6F49" w:rsidP="004C6F49">
      <w:pPr>
        <w:pStyle w:val="Estilo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625DC">
        <w:rPr>
          <w:rFonts w:ascii="Times New Roman" w:hAnsi="Times New Roman" w:cs="Times New Roman"/>
          <w:b/>
          <w:color w:val="000000"/>
        </w:rPr>
        <w:t>Lecturas literarias obligatorias</w:t>
      </w:r>
      <w:r w:rsidRPr="008625DC">
        <w:rPr>
          <w:rFonts w:ascii="Times New Roman" w:hAnsi="Times New Roman" w:cs="Times New Roman"/>
          <w:color w:val="000000"/>
        </w:rPr>
        <w:t>:</w:t>
      </w:r>
    </w:p>
    <w:p w:rsidR="004C6F49" w:rsidRPr="004C6F49" w:rsidRDefault="004C6F49" w:rsidP="004C6F49">
      <w:pPr>
        <w:spacing w:line="276" w:lineRule="auto"/>
        <w:ind w:right="245"/>
        <w:jc w:val="both"/>
        <w:rPr>
          <w:rFonts w:ascii="Times New Roman" w:hAnsi="Times New Roman" w:cs="Times New Roman"/>
          <w:color w:val="000000"/>
        </w:rPr>
      </w:pPr>
      <w:r w:rsidRPr="008625DC">
        <w:rPr>
          <w:rFonts w:ascii="Times New Roman" w:hAnsi="Times New Roman" w:cs="Times New Roman"/>
          <w:color w:val="000000"/>
          <w:u w:val="single"/>
        </w:rPr>
        <w:lastRenderedPageBreak/>
        <w:t>Antología de cuentos de ciencia ficción</w:t>
      </w:r>
      <w:r w:rsidRPr="008625DC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</w:t>
      </w:r>
      <w:r w:rsidRPr="008625DC">
        <w:rPr>
          <w:rFonts w:ascii="Times New Roman" w:hAnsi="Times New Roman" w:cs="Times New Roman"/>
          <w:color w:val="000000"/>
        </w:rPr>
        <w:t xml:space="preserve">“El ruido de un trueno” de </w:t>
      </w:r>
      <w:proofErr w:type="spellStart"/>
      <w:r w:rsidRPr="008625DC">
        <w:rPr>
          <w:rFonts w:ascii="Times New Roman" w:hAnsi="Times New Roman" w:cs="Times New Roman"/>
          <w:color w:val="000000"/>
        </w:rPr>
        <w:t>Ray</w:t>
      </w:r>
      <w:proofErr w:type="spellEnd"/>
      <w:r w:rsidRPr="008625D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625DC">
        <w:rPr>
          <w:rFonts w:ascii="Times New Roman" w:hAnsi="Times New Roman" w:cs="Times New Roman"/>
          <w:color w:val="000000"/>
        </w:rPr>
        <w:t>Bradbury</w:t>
      </w:r>
      <w:proofErr w:type="spellEnd"/>
      <w:r w:rsidRPr="008625DC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“Sueños de robot” de </w:t>
      </w:r>
      <w:proofErr w:type="spellStart"/>
      <w:r>
        <w:rPr>
          <w:rFonts w:ascii="Times New Roman" w:hAnsi="Times New Roman" w:cs="Times New Roman"/>
          <w:color w:val="000000"/>
        </w:rPr>
        <w:t>Asimov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r w:rsidRPr="008625DC">
        <w:rPr>
          <w:rFonts w:ascii="Times New Roman" w:hAnsi="Times New Roman" w:cs="Times New Roman"/>
          <w:color w:val="000000"/>
        </w:rPr>
        <w:t>“Des</w:t>
      </w:r>
      <w:r>
        <w:rPr>
          <w:rFonts w:ascii="Times New Roman" w:hAnsi="Times New Roman" w:cs="Times New Roman"/>
          <w:color w:val="000000"/>
        </w:rPr>
        <w:t xml:space="preserve">erción” de </w:t>
      </w:r>
      <w:proofErr w:type="spellStart"/>
      <w:r>
        <w:rPr>
          <w:rFonts w:ascii="Times New Roman" w:hAnsi="Times New Roman" w:cs="Times New Roman"/>
          <w:color w:val="000000"/>
        </w:rPr>
        <w:t>Clifford</w:t>
      </w:r>
      <w:proofErr w:type="spellEnd"/>
      <w:r>
        <w:rPr>
          <w:rFonts w:ascii="Times New Roman" w:hAnsi="Times New Roman" w:cs="Times New Roman"/>
          <w:color w:val="000000"/>
        </w:rPr>
        <w:t xml:space="preserve"> D. </w:t>
      </w:r>
      <w:proofErr w:type="spellStart"/>
      <w:r>
        <w:rPr>
          <w:rFonts w:ascii="Times New Roman" w:hAnsi="Times New Roman" w:cs="Times New Roman"/>
          <w:color w:val="000000"/>
        </w:rPr>
        <w:t>Simack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r w:rsidRPr="008625DC"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color w:val="000000"/>
        </w:rPr>
        <w:t xml:space="preserve">Una canción para </w:t>
      </w:r>
      <w:proofErr w:type="spellStart"/>
      <w:r>
        <w:rPr>
          <w:rFonts w:ascii="Times New Roman" w:hAnsi="Times New Roman" w:cs="Times New Roman"/>
          <w:color w:val="000000"/>
        </w:rPr>
        <w:t>Lya</w:t>
      </w:r>
      <w:proofErr w:type="spellEnd"/>
      <w:r>
        <w:rPr>
          <w:rFonts w:ascii="Times New Roman" w:hAnsi="Times New Roman" w:cs="Times New Roman"/>
          <w:color w:val="000000"/>
        </w:rPr>
        <w:t>” de George R.R. Martin</w:t>
      </w:r>
      <w:r w:rsidRPr="008625DC">
        <w:rPr>
          <w:rFonts w:ascii="Times New Roman" w:hAnsi="Times New Roman" w:cs="Times New Roman"/>
          <w:color w:val="000000"/>
        </w:rPr>
        <w:t>.</w:t>
      </w:r>
    </w:p>
    <w:p w:rsidR="004C6F49" w:rsidRDefault="004C6F49" w:rsidP="004C6F49">
      <w:pPr>
        <w:spacing w:line="276" w:lineRule="auto"/>
        <w:ind w:right="245"/>
        <w:jc w:val="both"/>
        <w:rPr>
          <w:rFonts w:ascii="Times New Roman" w:hAnsi="Times New Roman" w:cs="Times New Roman"/>
          <w:color w:val="000000"/>
        </w:rPr>
      </w:pPr>
      <w:r w:rsidRPr="008625DC">
        <w:rPr>
          <w:rFonts w:ascii="Times New Roman" w:hAnsi="Times New Roman" w:cs="Times New Roman"/>
          <w:i/>
          <w:color w:val="000000"/>
        </w:rPr>
        <w:t xml:space="preserve">1984 </w:t>
      </w:r>
      <w:r w:rsidRPr="008625DC">
        <w:rPr>
          <w:rFonts w:ascii="Times New Roman" w:hAnsi="Times New Roman" w:cs="Times New Roman"/>
          <w:color w:val="000000"/>
        </w:rPr>
        <w:t>de Orwell</w:t>
      </w:r>
    </w:p>
    <w:p w:rsidR="004C6F49" w:rsidRDefault="004C6F49" w:rsidP="004C6F49">
      <w:pPr>
        <w:spacing w:line="276" w:lineRule="auto"/>
        <w:ind w:right="24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color w:val="000000"/>
        </w:rPr>
        <w:t>El</w:t>
      </w:r>
      <w:r w:rsidRPr="008603D7">
        <w:rPr>
          <w:rFonts w:ascii="Times New Roman" w:hAnsi="Times New Roman" w:cs="Times New Roman"/>
          <w:i/>
          <w:color w:val="000000"/>
        </w:rPr>
        <w:t xml:space="preserve"> cuento de la criada</w:t>
      </w:r>
      <w:r>
        <w:rPr>
          <w:rFonts w:ascii="Times New Roman" w:hAnsi="Times New Roman" w:cs="Times New Roman"/>
          <w:color w:val="000000"/>
        </w:rPr>
        <w:t xml:space="preserve"> de Margaret </w:t>
      </w:r>
      <w:proofErr w:type="spellStart"/>
      <w:r>
        <w:rPr>
          <w:rFonts w:ascii="Times New Roman" w:hAnsi="Times New Roman" w:cs="Times New Roman"/>
          <w:color w:val="000000"/>
        </w:rPr>
        <w:t>Atwood</w:t>
      </w:r>
      <w:proofErr w:type="spellEnd"/>
    </w:p>
    <w:p w:rsidR="004C6F49" w:rsidRPr="008625DC" w:rsidRDefault="004C6F49" w:rsidP="004C6F49">
      <w:pPr>
        <w:pStyle w:val="Estilo"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4C6F49" w:rsidRPr="008625DC" w:rsidRDefault="004C6F49" w:rsidP="004C6F49">
      <w:pPr>
        <w:spacing w:line="276" w:lineRule="auto"/>
        <w:ind w:right="245"/>
        <w:jc w:val="both"/>
        <w:rPr>
          <w:rFonts w:ascii="Times New Roman" w:hAnsi="Times New Roman" w:cs="Times New Roman"/>
          <w:i/>
          <w:color w:val="000000"/>
        </w:rPr>
      </w:pPr>
      <w:r w:rsidRPr="008625DC">
        <w:rPr>
          <w:rFonts w:ascii="Times New Roman" w:hAnsi="Times New Roman" w:cs="Times New Roman"/>
          <w:b/>
          <w:color w:val="000000"/>
        </w:rPr>
        <w:t>Lecturas bibliográficas obligatorias:</w:t>
      </w:r>
      <w:r w:rsidRPr="008625DC">
        <w:rPr>
          <w:rFonts w:ascii="Times New Roman" w:hAnsi="Times New Roman" w:cs="Times New Roman"/>
          <w:i/>
          <w:color w:val="000000"/>
        </w:rPr>
        <w:tab/>
      </w:r>
    </w:p>
    <w:p w:rsidR="004C6F49" w:rsidRPr="008625DC" w:rsidRDefault="004C6F49" w:rsidP="004C6F49">
      <w:pPr>
        <w:spacing w:line="276" w:lineRule="auto"/>
        <w:ind w:right="245"/>
        <w:jc w:val="both"/>
        <w:rPr>
          <w:rFonts w:ascii="Times New Roman" w:hAnsi="Times New Roman" w:cs="Times New Roman"/>
        </w:rPr>
      </w:pPr>
      <w:r w:rsidRPr="008625DC">
        <w:rPr>
          <w:rFonts w:ascii="Times New Roman" w:hAnsi="Times New Roman" w:cs="Times New Roman"/>
        </w:rPr>
        <w:t xml:space="preserve">-Cano, F. y </w:t>
      </w:r>
      <w:proofErr w:type="spellStart"/>
      <w:r w:rsidRPr="008625DC">
        <w:rPr>
          <w:rFonts w:ascii="Times New Roman" w:hAnsi="Times New Roman" w:cs="Times New Roman"/>
        </w:rPr>
        <w:t>Roich</w:t>
      </w:r>
      <w:proofErr w:type="spellEnd"/>
      <w:r w:rsidRPr="008625DC">
        <w:rPr>
          <w:rFonts w:ascii="Times New Roman" w:hAnsi="Times New Roman" w:cs="Times New Roman"/>
        </w:rPr>
        <w:t xml:space="preserve">, P. [Coord.], </w:t>
      </w:r>
      <w:r w:rsidRPr="008625DC">
        <w:rPr>
          <w:rFonts w:ascii="Times New Roman" w:hAnsi="Times New Roman" w:cs="Times New Roman"/>
          <w:i/>
        </w:rPr>
        <w:t>Lengua y Literatura 1</w:t>
      </w:r>
      <w:r w:rsidRPr="008625DC">
        <w:rPr>
          <w:rFonts w:ascii="Times New Roman" w:hAnsi="Times New Roman" w:cs="Times New Roman"/>
        </w:rPr>
        <w:t xml:space="preserve">, Buenos Aires: Tinta Fresca, 2006. Literatura, Cap. 8: </w:t>
      </w:r>
      <w:r w:rsidRPr="008625DC">
        <w:rPr>
          <w:rFonts w:ascii="Times New Roman" w:hAnsi="Times New Roman" w:cs="Times New Roman"/>
          <w:i/>
        </w:rPr>
        <w:t>El relato de ciencia ficción</w:t>
      </w:r>
      <w:r w:rsidRPr="008625DC">
        <w:rPr>
          <w:rFonts w:ascii="Times New Roman" w:hAnsi="Times New Roman" w:cs="Times New Roman"/>
        </w:rPr>
        <w:t>. Págs. 116-119.</w:t>
      </w:r>
    </w:p>
    <w:p w:rsidR="004C6F49" w:rsidRPr="008625DC" w:rsidRDefault="004C6F49" w:rsidP="004C6F49">
      <w:pPr>
        <w:spacing w:line="276" w:lineRule="auto"/>
        <w:ind w:right="245"/>
        <w:jc w:val="both"/>
        <w:rPr>
          <w:rFonts w:ascii="Times New Roman" w:hAnsi="Times New Roman" w:cs="Times New Roman"/>
        </w:rPr>
      </w:pPr>
      <w:r w:rsidRPr="008625DC">
        <w:rPr>
          <w:rFonts w:ascii="Times New Roman" w:hAnsi="Times New Roman" w:cs="Times New Roman"/>
        </w:rPr>
        <w:t>-Ficha elaborada por la profesora: “Una relación particular: literatura y ciencia. El género de ciencia ficción”.</w:t>
      </w:r>
    </w:p>
    <w:p w:rsidR="004C6F49" w:rsidRPr="008625DC" w:rsidRDefault="004C6F49" w:rsidP="004C6F49">
      <w:pPr>
        <w:spacing w:line="276" w:lineRule="auto"/>
        <w:ind w:right="245"/>
        <w:jc w:val="both"/>
        <w:rPr>
          <w:rFonts w:ascii="Times New Roman" w:hAnsi="Times New Roman" w:cs="Times New Roman"/>
        </w:rPr>
      </w:pPr>
      <w:r w:rsidRPr="008625DC">
        <w:rPr>
          <w:rFonts w:ascii="Times New Roman" w:hAnsi="Times New Roman" w:cs="Times New Roman"/>
        </w:rPr>
        <w:t xml:space="preserve">-Foucault, M, </w:t>
      </w:r>
      <w:r w:rsidRPr="008625DC">
        <w:rPr>
          <w:rFonts w:ascii="Times New Roman" w:hAnsi="Times New Roman" w:cs="Times New Roman"/>
          <w:i/>
        </w:rPr>
        <w:t>Vigilar y castigar: Nacimiento de la prisión</w:t>
      </w:r>
      <w:r w:rsidRPr="008625DC">
        <w:rPr>
          <w:rFonts w:ascii="Times New Roman" w:hAnsi="Times New Roman" w:cs="Times New Roman"/>
        </w:rPr>
        <w:t xml:space="preserve">, Buenos Aires: Siglo XXI, 2006. “El </w:t>
      </w:r>
      <w:proofErr w:type="spellStart"/>
      <w:r w:rsidRPr="008625DC">
        <w:rPr>
          <w:rFonts w:ascii="Times New Roman" w:hAnsi="Times New Roman" w:cs="Times New Roman"/>
        </w:rPr>
        <w:t>panoptismo</w:t>
      </w:r>
      <w:proofErr w:type="spellEnd"/>
      <w:r w:rsidRPr="008625DC">
        <w:rPr>
          <w:rFonts w:ascii="Times New Roman" w:hAnsi="Times New Roman" w:cs="Times New Roman"/>
        </w:rPr>
        <w:t>”, pp. 199-217.</w:t>
      </w:r>
    </w:p>
    <w:p w:rsidR="004C6F49" w:rsidRPr="008625DC" w:rsidRDefault="004C6F49" w:rsidP="004C6F49">
      <w:pPr>
        <w:spacing w:line="276" w:lineRule="auto"/>
        <w:ind w:right="245"/>
        <w:jc w:val="both"/>
        <w:rPr>
          <w:rFonts w:ascii="Times New Roman" w:hAnsi="Times New Roman" w:cs="Times New Roman"/>
          <w:color w:val="000000"/>
        </w:rPr>
      </w:pPr>
      <w:r w:rsidRPr="008625DC">
        <w:rPr>
          <w:rFonts w:ascii="Times New Roman" w:hAnsi="Times New Roman" w:cs="Times New Roman"/>
          <w:color w:val="000000"/>
        </w:rPr>
        <w:t xml:space="preserve">-Link, D, “Prólogo” en </w:t>
      </w:r>
      <w:r w:rsidRPr="008625DC">
        <w:rPr>
          <w:rFonts w:ascii="Times New Roman" w:hAnsi="Times New Roman" w:cs="Times New Roman"/>
          <w:i/>
          <w:color w:val="000000"/>
        </w:rPr>
        <w:t>Escalera al cielo. Utopía y ciencia ficción.</w:t>
      </w:r>
      <w:r w:rsidRPr="008625DC">
        <w:rPr>
          <w:rFonts w:ascii="Times New Roman" w:hAnsi="Times New Roman" w:cs="Times New Roman"/>
          <w:color w:val="000000"/>
        </w:rPr>
        <w:t xml:space="preserve"> Buenos Aires: Ed. La Marca, 1994.</w:t>
      </w:r>
    </w:p>
    <w:p w:rsidR="004C6F49" w:rsidRPr="008625DC" w:rsidRDefault="004C6F49" w:rsidP="004C6F49">
      <w:pPr>
        <w:widowControl/>
        <w:shd w:val="clear" w:color="auto" w:fill="FFFFFF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lang w:val="es-ES" w:eastAsia="es-AR" w:bidi="ar-SA"/>
        </w:rPr>
      </w:pPr>
      <w:r w:rsidRPr="008625DC">
        <w:rPr>
          <w:rFonts w:ascii="Times New Roman" w:eastAsia="Times New Roman" w:hAnsi="Times New Roman" w:cs="Times New Roman"/>
          <w:kern w:val="0"/>
          <w:lang w:val="es-ES" w:eastAsia="es-AR" w:bidi="ar-SA"/>
        </w:rPr>
        <w:t>-</w:t>
      </w:r>
      <w:proofErr w:type="spellStart"/>
      <w:r w:rsidRPr="008625DC">
        <w:rPr>
          <w:rFonts w:ascii="Times New Roman" w:eastAsia="Times New Roman" w:hAnsi="Times New Roman" w:cs="Times New Roman"/>
          <w:kern w:val="0"/>
          <w:lang w:val="es-ES" w:eastAsia="es-AR" w:bidi="ar-SA"/>
        </w:rPr>
        <w:t>Sardi</w:t>
      </w:r>
      <w:proofErr w:type="spellEnd"/>
      <w:r w:rsidRPr="008625DC">
        <w:rPr>
          <w:rFonts w:ascii="Times New Roman" w:eastAsia="Times New Roman" w:hAnsi="Times New Roman" w:cs="Times New Roman"/>
          <w:kern w:val="0"/>
          <w:lang w:val="es-ES" w:eastAsia="es-AR" w:bidi="ar-SA"/>
        </w:rPr>
        <w:t xml:space="preserve">, Valeria, </w:t>
      </w:r>
      <w:r w:rsidRPr="008625DC">
        <w:rPr>
          <w:rFonts w:ascii="Times New Roman" w:eastAsia="Times New Roman" w:hAnsi="Times New Roman" w:cs="Times New Roman"/>
          <w:i/>
          <w:kern w:val="0"/>
          <w:lang w:val="es-ES" w:eastAsia="es-AR" w:bidi="ar-SA"/>
        </w:rPr>
        <w:t>Los discursos sociales</w:t>
      </w:r>
      <w:r w:rsidRPr="008625DC">
        <w:rPr>
          <w:rFonts w:ascii="Times New Roman" w:eastAsia="Times New Roman" w:hAnsi="Times New Roman" w:cs="Times New Roman"/>
          <w:kern w:val="0"/>
          <w:lang w:val="es-ES" w:eastAsia="es-AR" w:bidi="ar-SA"/>
        </w:rPr>
        <w:t xml:space="preserve">, Buenos Aires: </w:t>
      </w:r>
      <w:proofErr w:type="spellStart"/>
      <w:r w:rsidRPr="008625DC">
        <w:rPr>
          <w:rFonts w:ascii="Times New Roman" w:eastAsia="Times New Roman" w:hAnsi="Times New Roman" w:cs="Times New Roman"/>
          <w:kern w:val="0"/>
          <w:lang w:val="es-ES" w:eastAsia="es-AR" w:bidi="ar-SA"/>
        </w:rPr>
        <w:t>Longseller</w:t>
      </w:r>
      <w:proofErr w:type="spellEnd"/>
      <w:r w:rsidRPr="008625DC">
        <w:rPr>
          <w:rFonts w:ascii="Times New Roman" w:eastAsia="Times New Roman" w:hAnsi="Times New Roman" w:cs="Times New Roman"/>
          <w:kern w:val="0"/>
          <w:lang w:val="es-ES" w:eastAsia="es-AR" w:bidi="ar-SA"/>
        </w:rPr>
        <w:t>, 2005, pp. 56-58: “La reseña”.</w:t>
      </w:r>
    </w:p>
    <w:p w:rsidR="004C6F49" w:rsidRPr="008625DC" w:rsidRDefault="004C6F49" w:rsidP="004C6F49">
      <w:pPr>
        <w:spacing w:line="276" w:lineRule="auto"/>
        <w:ind w:right="245"/>
        <w:jc w:val="both"/>
        <w:rPr>
          <w:rFonts w:ascii="Times New Roman" w:hAnsi="Times New Roman" w:cs="Times New Roman"/>
        </w:rPr>
      </w:pPr>
    </w:p>
    <w:p w:rsidR="00AC6834" w:rsidRDefault="00AC6834"/>
    <w:sectPr w:rsidR="00AC68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altName w:val="MS Mincho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AD"/>
    <w:rsid w:val="001E5CAD"/>
    <w:rsid w:val="004C6F49"/>
    <w:rsid w:val="00AC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524F3B"/>
  <w15:chartTrackingRefBased/>
  <w15:docId w15:val="{C31FFF13-0AB3-46A6-9476-729C94F5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F49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4C6F49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2019-11-28T15:01:00Z</dcterms:created>
  <dcterms:modified xsi:type="dcterms:W3CDTF">2019-11-28T15:05:00Z</dcterms:modified>
</cp:coreProperties>
</file>