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E0" w:rsidRDefault="009C61E0">
      <w:pPr>
        <w:rPr>
          <w:b/>
          <w:u w:val="single"/>
        </w:rPr>
      </w:pPr>
    </w:p>
    <w:p w:rsidR="009C61E0" w:rsidRPr="0092229B" w:rsidRDefault="009C61E0" w:rsidP="009C61E0">
      <w:pPr>
        <w:rPr>
          <w:rFonts w:ascii="Garamond" w:hAnsi="Garamond"/>
          <w:sz w:val="24"/>
          <w:szCs w:val="24"/>
        </w:rPr>
      </w:pPr>
      <w:r w:rsidRPr="0092229B">
        <w:rPr>
          <w:rFonts w:ascii="Garamond" w:hAnsi="Garamond"/>
          <w:sz w:val="24"/>
          <w:szCs w:val="24"/>
        </w:rPr>
        <w:t>CPEM N° 46</w:t>
      </w:r>
    </w:p>
    <w:p w:rsidR="009C61E0" w:rsidRPr="0092229B" w:rsidRDefault="009C61E0" w:rsidP="009C61E0">
      <w:pPr>
        <w:jc w:val="both"/>
        <w:rPr>
          <w:rFonts w:ascii="Garamond" w:hAnsi="Garamond"/>
          <w:sz w:val="24"/>
          <w:szCs w:val="24"/>
        </w:rPr>
      </w:pPr>
      <w:r w:rsidRPr="0092229B">
        <w:rPr>
          <w:rFonts w:ascii="Garamond" w:hAnsi="Garamond"/>
          <w:sz w:val="24"/>
          <w:szCs w:val="24"/>
        </w:rPr>
        <w:t>Len</w:t>
      </w:r>
      <w:r>
        <w:rPr>
          <w:rFonts w:ascii="Garamond" w:hAnsi="Garamond"/>
          <w:sz w:val="24"/>
          <w:szCs w:val="24"/>
        </w:rPr>
        <w:t xml:space="preserve">gua y Literatura </w:t>
      </w:r>
      <w:r>
        <w:rPr>
          <w:rFonts w:ascii="Garamond" w:hAnsi="Garamond"/>
          <w:sz w:val="24"/>
          <w:szCs w:val="24"/>
        </w:rPr>
        <w:t>2 AÑO B YC</w:t>
      </w:r>
      <w:r w:rsidR="004C023B">
        <w:rPr>
          <w:rFonts w:ascii="Garamond" w:hAnsi="Garamond"/>
          <w:sz w:val="24"/>
          <w:szCs w:val="24"/>
        </w:rPr>
        <w:t xml:space="preserve">- </w:t>
      </w:r>
    </w:p>
    <w:p w:rsidR="009C61E0" w:rsidRDefault="009C61E0" w:rsidP="009C61E0">
      <w:pPr>
        <w:rPr>
          <w:rFonts w:ascii="Garamond" w:hAnsi="Garamond"/>
          <w:sz w:val="24"/>
          <w:szCs w:val="24"/>
        </w:rPr>
      </w:pPr>
    </w:p>
    <w:p w:rsidR="009C61E0" w:rsidRDefault="009C61E0" w:rsidP="009C61E0">
      <w:pPr>
        <w:spacing w:line="360" w:lineRule="auto"/>
        <w:jc w:val="both"/>
        <w:rPr>
          <w:rFonts w:ascii="Garamond" w:hAnsi="Garamond"/>
          <w:sz w:val="24"/>
          <w:szCs w:val="24"/>
        </w:rPr>
      </w:pPr>
      <w:r>
        <w:rPr>
          <w:rFonts w:ascii="Garamond" w:hAnsi="Garamond"/>
          <w:sz w:val="24"/>
          <w:szCs w:val="24"/>
        </w:rPr>
        <w:t xml:space="preserve">¡Hola! ¿Cómo están? Deseamos que hayan tenido un buen receso, que hayan podido descansar, hacer actividades que les gusten. Comenzamos la segunda parte del año con esperanzas de poder encontrarnos pronto en las aulas, con la certeza de que este medio año que recorrimos en el medio de una pandemia nos va a encontrar fortalecidos y con ganas de seguir aprendiendo. </w:t>
      </w:r>
    </w:p>
    <w:p w:rsidR="009C61E0" w:rsidRDefault="009C61E0" w:rsidP="009C61E0">
      <w:pPr>
        <w:spacing w:after="0" w:line="360" w:lineRule="auto"/>
        <w:jc w:val="both"/>
        <w:rPr>
          <w:rFonts w:ascii="Garamond" w:eastAsia="Times New Roman" w:hAnsi="Garamond" w:cs="Times New Roman"/>
          <w:sz w:val="24"/>
          <w:szCs w:val="24"/>
          <w:lang w:val="es-ES" w:eastAsia="es-ES"/>
        </w:rPr>
      </w:pPr>
      <w:r w:rsidRPr="00237E85">
        <w:rPr>
          <w:rFonts w:ascii="Garamond" w:eastAsia="Times New Roman" w:hAnsi="Garamond" w:cs="Times New Roman"/>
          <w:sz w:val="24"/>
          <w:szCs w:val="24"/>
          <w:lang w:val="es-ES" w:eastAsia="es-ES"/>
        </w:rPr>
        <w:t xml:space="preserve">Ustedes deberán enviar las resoluciones de las consignas a nuestro </w:t>
      </w:r>
      <w:r>
        <w:rPr>
          <w:rFonts w:ascii="Garamond" w:eastAsia="Times New Roman" w:hAnsi="Garamond" w:cs="Times New Roman"/>
          <w:sz w:val="24"/>
          <w:szCs w:val="24"/>
          <w:lang w:val="es-ES" w:eastAsia="es-ES"/>
        </w:rPr>
        <w:t xml:space="preserve">mail hasta el día miércoles </w:t>
      </w:r>
      <w:r>
        <w:rPr>
          <w:rFonts w:ascii="Garamond" w:eastAsia="Times New Roman" w:hAnsi="Garamond" w:cs="Times New Roman"/>
          <w:sz w:val="24"/>
          <w:szCs w:val="24"/>
          <w:lang w:val="es-ES" w:eastAsia="es-ES"/>
        </w:rPr>
        <w:t>18</w:t>
      </w:r>
      <w:r>
        <w:rPr>
          <w:rFonts w:ascii="Garamond" w:eastAsia="Times New Roman" w:hAnsi="Garamond" w:cs="Times New Roman"/>
          <w:sz w:val="24"/>
          <w:szCs w:val="24"/>
          <w:lang w:val="es-ES" w:eastAsia="es-ES"/>
        </w:rPr>
        <w:t xml:space="preserve"> de agosto</w:t>
      </w:r>
      <w:r w:rsidRPr="00237E85">
        <w:rPr>
          <w:rFonts w:ascii="Garamond" w:eastAsia="Times New Roman" w:hAnsi="Garamond" w:cs="Times New Roman"/>
          <w:sz w:val="24"/>
          <w:szCs w:val="24"/>
          <w:lang w:val="es-ES" w:eastAsia="es-ES"/>
        </w:rPr>
        <w:t xml:space="preserve">. El trabajo debe estar escrito en documento de Word o como notas si no tienen computadora y van escribir desde el celular. </w:t>
      </w:r>
      <w:r>
        <w:rPr>
          <w:rFonts w:ascii="Garamond" w:eastAsia="Times New Roman" w:hAnsi="Garamond" w:cs="Times New Roman"/>
          <w:sz w:val="24"/>
          <w:szCs w:val="24"/>
          <w:lang w:val="es-ES" w:eastAsia="es-ES"/>
        </w:rPr>
        <w:t xml:space="preserve">No obstante, este pedido es para quien cuente con los medios para hacerlo. Si alguien no tiene los recursos, le pedimos que responda con letra grande y clara y que envíe la foto. Desde luego, no queremos que se queden sin entregar el trabajo por esta razón. </w:t>
      </w:r>
      <w:r w:rsidRPr="00F77F0D">
        <w:rPr>
          <w:rFonts w:ascii="Garamond" w:eastAsia="Times New Roman" w:hAnsi="Garamond" w:cs="Times New Roman"/>
          <w:sz w:val="24"/>
          <w:szCs w:val="24"/>
          <w:lang w:val="es-ES" w:eastAsia="es-ES"/>
        </w:rPr>
        <w:t xml:space="preserve"> </w:t>
      </w:r>
    </w:p>
    <w:p w:rsidR="009C61E0" w:rsidRPr="001B289F" w:rsidRDefault="009C61E0" w:rsidP="009C61E0">
      <w:pPr>
        <w:spacing w:after="0" w:line="360" w:lineRule="auto"/>
        <w:jc w:val="both"/>
        <w:rPr>
          <w:rFonts w:ascii="Garamond" w:eastAsia="Times New Roman" w:hAnsi="Garamond" w:cs="Times New Roman"/>
          <w:b/>
          <w:sz w:val="24"/>
          <w:szCs w:val="24"/>
          <w:lang w:val="es-ES" w:eastAsia="es-ES"/>
        </w:rPr>
      </w:pPr>
      <w:r>
        <w:rPr>
          <w:rFonts w:ascii="Garamond" w:eastAsia="Times New Roman" w:hAnsi="Garamond" w:cs="Times New Roman"/>
          <w:sz w:val="24"/>
          <w:szCs w:val="24"/>
          <w:lang w:val="es-ES" w:eastAsia="es-ES"/>
        </w:rPr>
        <w:t>Por último, r</w:t>
      </w:r>
      <w:r w:rsidRPr="00F77F0D">
        <w:rPr>
          <w:rFonts w:ascii="Garamond" w:eastAsia="Times New Roman" w:hAnsi="Garamond" w:cs="Times New Roman"/>
          <w:sz w:val="24"/>
          <w:szCs w:val="24"/>
          <w:lang w:val="es-ES" w:eastAsia="es-ES"/>
        </w:rPr>
        <w:t>espondan las consignas con atenci</w:t>
      </w:r>
      <w:r>
        <w:rPr>
          <w:rFonts w:ascii="Garamond" w:eastAsia="Times New Roman" w:hAnsi="Garamond" w:cs="Times New Roman"/>
          <w:sz w:val="24"/>
          <w:szCs w:val="24"/>
          <w:lang w:val="es-ES" w:eastAsia="es-ES"/>
        </w:rPr>
        <w:t xml:space="preserve">ón y revisen antes de entregar. </w:t>
      </w:r>
    </w:p>
    <w:p w:rsidR="009C61E0" w:rsidRPr="00237E85" w:rsidRDefault="009C61E0" w:rsidP="009C61E0">
      <w:pPr>
        <w:spacing w:after="0" w:line="360" w:lineRule="auto"/>
        <w:jc w:val="both"/>
        <w:rPr>
          <w:rFonts w:ascii="Garamond" w:eastAsia="Times New Roman" w:hAnsi="Garamond" w:cs="Times New Roman"/>
          <w:sz w:val="24"/>
          <w:szCs w:val="24"/>
          <w:lang w:val="es-ES" w:eastAsia="es-ES"/>
        </w:rPr>
      </w:pPr>
      <w:r>
        <w:rPr>
          <w:rFonts w:ascii="Garamond" w:eastAsia="Times New Roman" w:hAnsi="Garamond" w:cs="Times New Roman"/>
          <w:sz w:val="24"/>
          <w:szCs w:val="24"/>
          <w:lang w:val="es-ES" w:eastAsia="es-ES"/>
        </w:rPr>
        <w:t>E</w:t>
      </w:r>
      <w:r w:rsidRPr="00237E85">
        <w:rPr>
          <w:rFonts w:ascii="Garamond" w:eastAsia="Times New Roman" w:hAnsi="Garamond" w:cs="Times New Roman"/>
          <w:sz w:val="24"/>
          <w:szCs w:val="24"/>
          <w:lang w:val="es-ES" w:eastAsia="es-ES"/>
        </w:rPr>
        <w:t xml:space="preserve">nviar el trabajo realizado y/o consultas a la siguiente dirección de mail </w:t>
      </w:r>
      <w:hyperlink r:id="rId6" w:history="1">
        <w:r w:rsidRPr="00237E85">
          <w:rPr>
            <w:rFonts w:ascii="Garamond" w:eastAsia="Times New Roman" w:hAnsi="Garamond" w:cs="Times New Roman"/>
            <w:color w:val="0000FF" w:themeColor="hyperlink"/>
            <w:sz w:val="24"/>
            <w:szCs w:val="24"/>
            <w:u w:val="single"/>
            <w:lang w:val="es-ES" w:eastAsia="es-ES"/>
          </w:rPr>
          <w:t>mabel-gonza@hotmail.com</w:t>
        </w:r>
      </w:hyperlink>
    </w:p>
    <w:p w:rsidR="009C61E0" w:rsidRDefault="009C61E0" w:rsidP="009C61E0">
      <w:pPr>
        <w:jc w:val="both"/>
        <w:rPr>
          <w:rFonts w:ascii="Garamond" w:hAnsi="Garamond"/>
          <w:sz w:val="24"/>
          <w:szCs w:val="24"/>
        </w:rPr>
      </w:pPr>
    </w:p>
    <w:p w:rsidR="009C61E0" w:rsidRPr="0092229B" w:rsidRDefault="009C61E0" w:rsidP="009C61E0">
      <w:pPr>
        <w:rPr>
          <w:rFonts w:ascii="Garamond" w:hAnsi="Garamond"/>
          <w:sz w:val="24"/>
          <w:szCs w:val="24"/>
        </w:rPr>
      </w:pPr>
      <w:r w:rsidRPr="0092229B">
        <w:rPr>
          <w:rFonts w:ascii="Garamond" w:hAnsi="Garamond"/>
          <w:sz w:val="24"/>
          <w:szCs w:val="24"/>
        </w:rPr>
        <w:t xml:space="preserve">Actividades </w:t>
      </w:r>
    </w:p>
    <w:p w:rsidR="009C61E0" w:rsidRPr="009C61E0" w:rsidRDefault="009C61E0" w:rsidP="009C61E0">
      <w:pPr>
        <w:pStyle w:val="Prrafodelista"/>
        <w:numPr>
          <w:ilvl w:val="0"/>
          <w:numId w:val="1"/>
        </w:numPr>
        <w:rPr>
          <w:b/>
          <w:u w:val="single"/>
        </w:rPr>
      </w:pPr>
      <w:r w:rsidRPr="009C61E0">
        <w:rPr>
          <w:rFonts w:ascii="Garamond" w:hAnsi="Garamond"/>
          <w:sz w:val="24"/>
          <w:szCs w:val="24"/>
        </w:rPr>
        <w:t xml:space="preserve">Leer atentamente el siguiente cuento </w:t>
      </w:r>
    </w:p>
    <w:p w:rsidR="00471C06" w:rsidRDefault="00471C06">
      <w:pPr>
        <w:rPr>
          <w:b/>
          <w:u w:val="single"/>
        </w:rPr>
      </w:pPr>
      <w:r w:rsidRPr="00471C06">
        <w:rPr>
          <w:b/>
          <w:u w:val="single"/>
        </w:rPr>
        <w:t>TEXTO: 1</w:t>
      </w:r>
    </w:p>
    <w:p w:rsidR="00780098" w:rsidRPr="00780098" w:rsidRDefault="00780098" w:rsidP="00780098">
      <w:pPr>
        <w:rPr>
          <w:b/>
          <w:u w:val="single"/>
        </w:rPr>
      </w:pPr>
      <w:r w:rsidRPr="00780098">
        <w:rPr>
          <w:b/>
          <w:u w:val="single"/>
        </w:rPr>
        <w:t xml:space="preserve">Actividad </w:t>
      </w:r>
    </w:p>
    <w:p w:rsidR="00780098" w:rsidRDefault="00780098" w:rsidP="00780098">
      <w:r>
        <w:t>1-Leemos el fragmento sobre la vida de Manuel Belgrano</w:t>
      </w:r>
    </w:p>
    <w:p w:rsidR="00780098" w:rsidRDefault="00780098" w:rsidP="00780098">
      <w:r>
        <w:t>2-Colocarle un título</w:t>
      </w:r>
    </w:p>
    <w:p w:rsidR="00780098" w:rsidRDefault="00780098" w:rsidP="00780098">
      <w:r>
        <w:t xml:space="preserve">3- ¿De qué se encargaba el consulado de comercio? </w:t>
      </w:r>
    </w:p>
    <w:p w:rsidR="00471C06" w:rsidRDefault="00780098">
      <w:r>
        <w:t>4- A qué se refería Manuel Belgrano al decir: “El amor a la patria y nuestras obligaciones exigen de nosotros que dirijamos nuestros cuidados y erogaciones a los objetos importantes de la agricultura e industria”.</w:t>
      </w:r>
      <w:r w:rsidR="00471C06">
        <w:t xml:space="preserve"> </w:t>
      </w:r>
    </w:p>
    <w:p w:rsidR="00434A6D" w:rsidRDefault="00471C06">
      <w:r>
        <w:t xml:space="preserve">En unos de sus últimos artículos en el Correo de Comercio, resaltaba la necesidad imperiosa de formar un sólido mercado interno, condición necesaria para una equitativa distribución de la riqueza: “El amor a la patria y nuestras obligaciones exigen de nosotros que dirijamos nuestros cuidados y erogaciones a los objetos importantes de la agricultura e industria por medio del comercio interno para enriquecerse, enriqueciendo a la patria porque mal puede ésta salir del </w:t>
      </w:r>
      <w:r>
        <w:lastRenderedPageBreak/>
        <w:t>estado de miseria si no se da valor a los objetos de cambio y por consiguiente, lejos de hablar de utilidades, no sólo ven sus capitales perdidos, sino aun el jornal que les corresponde. Sólo el comercio interno es capaz de proporcionar ese valor a los predichos objetos, aumentando los capitales y con ellos el fondo de la Nación, porque buscando y facilitando los medios de darles consumo, los mantiene en un precio ventajoso, así para el creador como para el consumidor, de que resulta el aumento de los trabajos útiles, en seguida la abundancia, la comodidad y la población como una consecuencia forzosa.”</w:t>
      </w:r>
    </w:p>
    <w:p w:rsidR="00434A6D" w:rsidRDefault="00471C06">
      <w:r>
        <w:t xml:space="preserve"> Belgrano fue el primero por estos lares en proponer a fines del siglo XVIII una verdadera Reforma Agraria basada en la expropiación de las tierras baldías para entregarlas a los desposeídos: “es de necesidad poner los medios para que puedan entrar al orden de sociedad los que ahora casi se avergüenzan de presentarse a sus conciudadanos por su desnudez y miseria, y esto lo hemos de conseguir si se le dan propiedades ( …) que se podría obligar a la venta de los terrenos, que no se cultivan, al menos en una mitad, si en un tiempo dado no se hacían las plantaciones por los propietarios; y mucho más se les debería obligar a los que tienen sus tierras enteramente desocupadas, y están </w:t>
      </w:r>
      <w:proofErr w:type="spellStart"/>
      <w:r>
        <w:t>colinderas</w:t>
      </w:r>
      <w:proofErr w:type="spellEnd"/>
      <w:r>
        <w:t xml:space="preserve"> con nuestras poblaciones de campaña, cuyos habitadores están rodeados de grandes propietarios y no tienen ni en común ni en particular ninguna de las gracias que les concede la ley, motivo porque no adelantan …».</w:t>
      </w:r>
    </w:p>
    <w:p w:rsidR="00780098" w:rsidRDefault="00471C06">
      <w:r>
        <w:t xml:space="preserve"> Se trata como puede leerse de un pensamiento sabio, muy avanzado para la época, de una actualidad que asombra y admira, la de aquel hombre que se nos fue un 20 de junio de 1820 en medio de la indiferencia general, mientras en plena guerra civil Buenos Aires tenía tres gobernadores en un mismo día, aquel genial Manuel Belgrano que alcanzó a decir “Yo espero que los buenos ciudadanos de esta tierra trabajarán para remediar sus desgracias</w:t>
      </w:r>
      <w:r w:rsidR="009C61E0">
        <w:t>.</w:t>
      </w:r>
    </w:p>
    <w:p w:rsidR="00780098" w:rsidRDefault="00780098"/>
    <w:p w:rsidR="00471C06" w:rsidRPr="00780098" w:rsidRDefault="00471C06">
      <w:pPr>
        <w:rPr>
          <w:b/>
          <w:u w:val="single"/>
        </w:rPr>
      </w:pPr>
      <w:r>
        <w:t xml:space="preserve"> </w:t>
      </w:r>
      <w:r w:rsidRPr="00780098">
        <w:rPr>
          <w:b/>
          <w:u w:val="single"/>
        </w:rPr>
        <w:t>TEXTO</w:t>
      </w:r>
      <w:proofErr w:type="gramStart"/>
      <w:r w:rsidRPr="00780098">
        <w:rPr>
          <w:b/>
          <w:u w:val="single"/>
        </w:rPr>
        <w:t>:2</w:t>
      </w:r>
      <w:proofErr w:type="gramEnd"/>
    </w:p>
    <w:p w:rsidR="00364548" w:rsidRDefault="00780098" w:rsidP="00364548">
      <w:r>
        <w:t>1-</w:t>
      </w:r>
      <w:r w:rsidR="00364548">
        <w:t>LEER EL TEXTO.</w:t>
      </w:r>
    </w:p>
    <w:p w:rsidR="00364548" w:rsidRPr="00364548" w:rsidRDefault="00780098" w:rsidP="00364548">
      <w:r>
        <w:t>2-</w:t>
      </w:r>
      <w:r w:rsidR="00364548">
        <w:t>COLOCARLE UN TÍTULO</w:t>
      </w:r>
    </w:p>
    <w:p w:rsidR="00364548" w:rsidRDefault="00780098" w:rsidP="00364548">
      <w:r>
        <w:t>3-</w:t>
      </w:r>
      <w:r w:rsidR="00364548">
        <w:t xml:space="preserve">-¿Qué tareas realizaban los esclavos en aquella época?  </w:t>
      </w:r>
    </w:p>
    <w:p w:rsidR="00364548" w:rsidRDefault="00780098" w:rsidP="00364548">
      <w:r>
        <w:t>4-</w:t>
      </w:r>
      <w:r w:rsidR="00364548">
        <w:t>-¿Por qué se concentraba el tráfico de esclavos en el Rio de la Plata?</w:t>
      </w:r>
    </w:p>
    <w:p w:rsidR="00364548" w:rsidRDefault="00364548" w:rsidP="00364548">
      <w:r>
        <w:t xml:space="preserve"> </w:t>
      </w:r>
      <w:r w:rsidR="00780098">
        <w:t>5-</w:t>
      </w:r>
      <w:r>
        <w:t>- ¿Qué medio de transporte los hacía llegar al Rio de La Plata?</w:t>
      </w:r>
    </w:p>
    <w:p w:rsidR="00364548" w:rsidRDefault="00364548"/>
    <w:p w:rsidR="00471C06" w:rsidRDefault="00471C06">
      <w:r>
        <w:t>El tráfico de esclavos ERA FRECUENTE en la estación de Retiro. Tanto, que al edificio ubicado en la Plaza San Martín se lo conocía como “el retiro de los esclavos”. Allí permanecían los africanos recién llegados hasta ser derivados con sus nuevos amos.</w:t>
      </w:r>
    </w:p>
    <w:p w:rsidR="00471C06" w:rsidRDefault="00471C06">
      <w:r>
        <w:t xml:space="preserve"> Es interesante conocer cómo se daban las relaciones de los esclavos con los amos, que no era sólo relaciones de servidumbre. Los esclavos, como todos los grupos subalternos, actuaban, tenían iniciativa y agencia. Nos impregnaron de saberes, poseían conocimientos sobre cuestiones medicinales, agrícolas, manejo de la madera y el hierro. Esto nos hace pensar que no fueron solo fuerza de trabajo” </w:t>
      </w:r>
    </w:p>
    <w:p w:rsidR="00471C06" w:rsidRDefault="00471C06">
      <w:r>
        <w:lastRenderedPageBreak/>
        <w:t>ARGENTINA EN BLANCO Y NEGRO. Que el país fue forjado por inmigrantes blancos europeos es un mito que de a poco se está derribando. Los africanos habitaron Buenos Aires desde el año 1585 y su legado cultural es parte de nuestra idiosincrasia. El dulce de leche, las achuras e inclusive las payadas, que son elementos claves en nuestra argentinidad, tienen raíz africana</w:t>
      </w:r>
    </w:p>
    <w:p w:rsidR="00471C06" w:rsidRDefault="00471C06">
      <w:r>
        <w:t xml:space="preserve">. En épocas donde no había método de conservación que contenga la abundancia de carne de vaca que había en el territorio, los blancos degustaban la carne asada descartando las mollejas, la tripa gorda, los chinchulines; mientras tanto, esos “desperdicios” eran consumidos por los negros. </w:t>
      </w:r>
      <w:proofErr w:type="gramStart"/>
      <w:r>
        <w:t>mulatos</w:t>
      </w:r>
      <w:proofErr w:type="gramEnd"/>
      <w:r>
        <w:t xml:space="preserve">, mestizos, zambos. Hoy es una de las exquisitas particularidades del asado argentino. O también la figura del payador. </w:t>
      </w:r>
    </w:p>
    <w:p w:rsidR="00471C06" w:rsidRDefault="00471C06">
      <w:r>
        <w:t xml:space="preserve">Si bien la imagen se la vincula a la historia rural argentina, el día se conmemora en honor a Gabino Jacinto </w:t>
      </w:r>
      <w:proofErr w:type="spellStart"/>
      <w:r>
        <w:t>Ezeiza</w:t>
      </w:r>
      <w:proofErr w:type="spellEnd"/>
      <w:r>
        <w:t xml:space="preserve">, un afrodescendiente que nació en San Telmo en febrero de 1858 que en un evento le ganó a un payador uruguayo. </w:t>
      </w:r>
    </w:p>
    <w:p w:rsidR="00471C06" w:rsidRPr="00471C06" w:rsidRDefault="00471C06">
      <w:pPr>
        <w:rPr>
          <w:b/>
        </w:rPr>
      </w:pPr>
      <w:r>
        <w:t xml:space="preserve">AFROARGENTINOS. Entre 1777 y 1812 entraron al puerto de Buenos Aires y Montevideo más de 700 barcos, con 72 mil esclavos africanos. Hacia 1810, la capital tenía alrededor de 40 mil habitantes y se calcula que un tercio eran de origen africano. Para el momento de la Revolución de </w:t>
      </w:r>
      <w:r w:rsidRPr="00471C06">
        <w:rPr>
          <w:b/>
        </w:rPr>
        <w:t>Mayo, la ciudad era diversa y no tenía una mayoría de población blanca.</w:t>
      </w:r>
    </w:p>
    <w:p w:rsidR="009C61E0" w:rsidRDefault="009C61E0">
      <w:pPr>
        <w:rPr>
          <w:u w:val="single"/>
        </w:rPr>
      </w:pPr>
    </w:p>
    <w:p w:rsidR="00471C06" w:rsidRDefault="00471C06">
      <w:pPr>
        <w:rPr>
          <w:u w:val="single"/>
        </w:rPr>
      </w:pPr>
      <w:r w:rsidRPr="00471C06">
        <w:rPr>
          <w:u w:val="single"/>
        </w:rPr>
        <w:t>ACTIVIDADES</w:t>
      </w:r>
    </w:p>
    <w:p w:rsidR="00364548" w:rsidRDefault="00780098">
      <w:r>
        <w:t>1-</w:t>
      </w:r>
      <w:r w:rsidR="00364548">
        <w:t>LEER EL TEXTO.</w:t>
      </w:r>
    </w:p>
    <w:p w:rsidR="00364548" w:rsidRDefault="00780098">
      <w:r>
        <w:t>2-</w:t>
      </w:r>
      <w:r w:rsidR="00364548">
        <w:t>COLOCARLE UN TÍTULO</w:t>
      </w:r>
    </w:p>
    <w:p w:rsidR="00780098" w:rsidRDefault="00780098" w:rsidP="00780098">
      <w:r>
        <w:t>3- ¿Qué es una Biografía?</w:t>
      </w:r>
    </w:p>
    <w:p w:rsidR="00780098" w:rsidRDefault="00780098" w:rsidP="00780098">
      <w:r>
        <w:t>4- ¿Era común en los ejércitos de la época que una mujer tenga un rango militar?</w:t>
      </w:r>
    </w:p>
    <w:p w:rsidR="00780098" w:rsidRPr="00364548" w:rsidRDefault="00780098">
      <w:r>
        <w:t xml:space="preserve">5- ¿Qué objeto le regalo Manuel Belgrano a Juana Azurduy? </w:t>
      </w:r>
    </w:p>
    <w:p w:rsidR="00471C06" w:rsidRDefault="00471C06" w:rsidP="00364548"/>
    <w:p w:rsidR="00471C06" w:rsidRDefault="00471C06">
      <w:r>
        <w:t xml:space="preserve"> Juana Azurduy: La primera mujer con rango militar en el mundo que se convirtió en una de las grandes heroínas de Latinoamérica Un 3 de marzo se convirtió en un día clave para el orgullo de la mujer indígena latinoamericana, aunque para muchas la hazaña de Juana Azurduy aún sea desconocida. Fue justamente un 3 de marzo, de 1816, cuando Juana Azurduy, al frente de 200 mujeres de los pueblos originarios a caballo, logró derrotar a las tropas españolas que asediaban Bolivia, liberando además a su esposo, el general Manuel Ascencio Padilla, que se encontraba prisionero desde 1814. La hazaña de Azurduy provocó que fuera nombrada teniente coronel, convirtiéndose en la primera mujer con rango militar en el mundo, según apuntan las reseñas históricas. Su figura trascendió como un símbolo claro del compromiso de las mujeres latinoamericanas con la lucha independentista. La joven nació el 12 de julio de 1780 en </w:t>
      </w:r>
      <w:proofErr w:type="spellStart"/>
      <w:r>
        <w:t>Toroca</w:t>
      </w:r>
      <w:proofErr w:type="spellEnd"/>
      <w:r>
        <w:t xml:space="preserve">, departamento de Potosí, justo en los días en que se expandía por el territorio boliviano la rebelión de </w:t>
      </w:r>
      <w:proofErr w:type="spellStart"/>
      <w:r>
        <w:t>Tupac</w:t>
      </w:r>
      <w:proofErr w:type="spellEnd"/>
      <w:r>
        <w:t xml:space="preserve"> Amaru. Juana quedó huérfana cuando era niña y creció en un convento de monjas en la misma ciudad. Luego de casarse a los 22 años con Manuel </w:t>
      </w:r>
      <w:proofErr w:type="spellStart"/>
      <w:r>
        <w:t>Ascensio</w:t>
      </w:r>
      <w:proofErr w:type="spellEnd"/>
      <w:r>
        <w:t xml:space="preserve">, con quien tuvo 5 hijos, ambos se comprometen con la revolución independentista y se unen a los ejércitos populares creados tras la destitución del rey. Juana Azurduy colaboró también </w:t>
      </w:r>
      <w:r>
        <w:lastRenderedPageBreak/>
        <w:t xml:space="preserve">junto a su esposo con las tropas enviadas desde Buenos Aires, en la organización del escuadrón “Los Leales” para contribuir a la liberación del Perú. Pero eso no es todo: Juana </w:t>
      </w:r>
    </w:p>
    <w:p w:rsidR="00471C06" w:rsidRDefault="00471C06">
      <w:proofErr w:type="gramStart"/>
      <w:r>
        <w:t>perteneciente</w:t>
      </w:r>
      <w:proofErr w:type="gramEnd"/>
      <w:r>
        <w:t xml:space="preserve"> a los pueblos originarios, estuvo al frente de un ejército conformado por mujeres originarias, mestizas y criollas, denominadas “Las amazonas”, un conjunto de mujeres dispuestas a todo por la liberación del pueblo. Del mismo modo, ayudó a crear una milicia de más de diez mil originarios, comandando varios de sus escuadrones y librando más de 30 combates La historia apunta que el libertador argentino Manuel Belgrano le regaló su propio espada, agradecido por la estratégica laboral desempeñada por Azurduy como la primera mujer en integrar el Ejército Argentino. En 1816, participó activamente de la lucha del país vecino, liberando al norte de Argentina del control español.</w:t>
      </w:r>
    </w:p>
    <w:p w:rsidR="00471C06" w:rsidRDefault="00471C06">
      <w:r>
        <w:t xml:space="preserve">La heroína tuvo que vivir momentos críticos en medio de la lucha desatada, que le costó la vida a cuatro de sus hijos mayores. Poco después, mientras esperaba a su quinto hijo, fue herida en la batalla de La Laguna y su esposo murió intentando rescatarla. Aunque su cuerpo fue colgado por los españoles ante el pueblo, Juana se atrevió a rescatarlo en una operación liderada por cien soldados y tomó el mando ante las tropas. </w:t>
      </w:r>
    </w:p>
    <w:p w:rsidR="00471C06" w:rsidRDefault="00471C06">
      <w:r>
        <w:t>Pese a todo, la aguerrida mujer murió empobrecida. Azurduy se cobijó en la pobreza tras la muerte de sus cuatro hijos, y en 1825 El Libertador Simón Bolívar la visitó y la ascendió a Coronel, grado que incluyó una pensión.</w:t>
      </w:r>
    </w:p>
    <w:p w:rsidR="009C61E0" w:rsidRDefault="00471C06">
      <w:r>
        <w:t xml:space="preserve"> Murió en 1862 a los 82 años de edad, con el legado de independencia. Sus restos fueron exhumados 100 años después, para ser guardados en un mausoleo que se construyó en su homenaje en la ciudad de Sucre, en Bolivia. </w:t>
      </w:r>
    </w:p>
    <w:p w:rsidR="00780098" w:rsidRDefault="00780098">
      <w:r>
        <w:t>Las repuestas deben estar completas y coherentes.</w:t>
      </w:r>
    </w:p>
    <w:p w:rsidR="004C023B" w:rsidRDefault="004C023B">
      <w:r>
        <w:t>Por favor colocar NOMBRE Y APELLIDO EN EL TRABAJO Y EL MAIL  QUE UTILIZA.G</w:t>
      </w:r>
      <w:bookmarkStart w:id="0" w:name="_GoBack"/>
      <w:bookmarkEnd w:id="0"/>
      <w:r>
        <w:t xml:space="preserve">RACIAS  </w:t>
      </w:r>
    </w:p>
    <w:sectPr w:rsidR="004C023B" w:rsidSect="009C61E0">
      <w:pgSz w:w="11906" w:h="16838"/>
      <w:pgMar w:top="56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94EE9"/>
    <w:multiLevelType w:val="hybridMultilevel"/>
    <w:tmpl w:val="C04A87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06"/>
    <w:rsid w:val="000F7ACD"/>
    <w:rsid w:val="00364548"/>
    <w:rsid w:val="00434A6D"/>
    <w:rsid w:val="00471C06"/>
    <w:rsid w:val="004C023B"/>
    <w:rsid w:val="00780098"/>
    <w:rsid w:val="009C61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61E0"/>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61E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bel-gonza@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8208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mabel gonzalez</dc:creator>
  <cp:lastModifiedBy>ramona mabel gonzalez</cp:lastModifiedBy>
  <cp:revision>2</cp:revision>
  <dcterms:created xsi:type="dcterms:W3CDTF">2020-08-10T20:44:00Z</dcterms:created>
  <dcterms:modified xsi:type="dcterms:W3CDTF">2020-08-10T20:44:00Z</dcterms:modified>
</cp:coreProperties>
</file>