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6C" w:rsidRDefault="00554E6C" w:rsidP="00554E6C">
      <w:pPr>
        <w:keepNext/>
        <w:spacing w:before="240" w:after="0" w:line="240" w:lineRule="auto"/>
        <w:outlineLvl w:val="1"/>
        <w:rPr>
          <w:rFonts w:ascii="Arial" w:eastAsia="Times New Roman" w:hAnsi="Arial" w:cs="Arial"/>
          <w:b/>
          <w:bCs/>
          <w:iCs/>
          <w:sz w:val="20"/>
          <w:szCs w:val="20"/>
          <w:lang w:val="es-ES" w:eastAsia="es-ES"/>
        </w:rPr>
      </w:pPr>
      <w:r>
        <w:rPr>
          <w:rFonts w:ascii="Arial" w:eastAsia="Times New Roman" w:hAnsi="Arial" w:cs="Arial"/>
          <w:b/>
          <w:bCs/>
          <w:iCs/>
          <w:sz w:val="20"/>
          <w:szCs w:val="20"/>
          <w:lang w:val="es-ES" w:eastAsia="es-ES"/>
        </w:rPr>
        <w:t>Química 3º B                                                                                   Profesora: María R. Sánchez</w:t>
      </w:r>
    </w:p>
    <w:p w:rsidR="00554E6C" w:rsidRDefault="00554E6C" w:rsidP="00554E6C">
      <w:pPr>
        <w:keepNext/>
        <w:spacing w:before="240" w:after="0" w:line="240" w:lineRule="auto"/>
        <w:jc w:val="center"/>
        <w:outlineLvl w:val="1"/>
        <w:rPr>
          <w:rFonts w:ascii="Arial" w:eastAsia="Times New Roman" w:hAnsi="Arial" w:cs="Arial"/>
          <w:b/>
          <w:bCs/>
          <w:iCs/>
          <w:sz w:val="20"/>
          <w:szCs w:val="20"/>
          <w:lang w:val="es-ES" w:eastAsia="es-ES"/>
        </w:rPr>
      </w:pPr>
      <w:r>
        <w:rPr>
          <w:rFonts w:ascii="Arial" w:eastAsia="Times New Roman" w:hAnsi="Arial" w:cs="Arial"/>
          <w:b/>
          <w:bCs/>
          <w:iCs/>
          <w:sz w:val="20"/>
          <w:szCs w:val="20"/>
          <w:lang w:val="es-ES" w:eastAsia="es-ES"/>
        </w:rPr>
        <w:t>ENLACE QUÍMICO (Parte 3)</w:t>
      </w:r>
    </w:p>
    <w:p w:rsidR="00554E6C" w:rsidRPr="005732A9" w:rsidRDefault="00554E6C" w:rsidP="00554E6C">
      <w:pPr>
        <w:keepNext/>
        <w:spacing w:before="240" w:after="0" w:line="240" w:lineRule="auto"/>
        <w:jc w:val="both"/>
        <w:outlineLvl w:val="1"/>
        <w:rPr>
          <w:rFonts w:ascii="Arial" w:eastAsia="Times New Roman" w:hAnsi="Arial" w:cs="Arial"/>
          <w:b/>
          <w:bCs/>
          <w:iCs/>
          <w:sz w:val="20"/>
          <w:szCs w:val="20"/>
          <w:lang w:val="es-ES" w:eastAsia="es-ES"/>
        </w:rPr>
      </w:pPr>
      <w:r w:rsidRPr="005732A9">
        <w:rPr>
          <w:rFonts w:ascii="Arial" w:eastAsia="Times New Roman" w:hAnsi="Arial" w:cs="Arial"/>
          <w:b/>
          <w:bCs/>
          <w:iCs/>
          <w:sz w:val="20"/>
          <w:szCs w:val="20"/>
          <w:lang w:val="es-ES" w:eastAsia="es-ES"/>
        </w:rPr>
        <w:t>Enlace covalente</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Un enlace covalente se produce entre átomos de no metales o entre un no metal y el hidrógeno. Se forma cuando dos átomos comparten uno o más pares de electrones. </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Los enlaces covalentes pueden clasificarse:</w:t>
      </w:r>
    </w:p>
    <w:p w:rsidR="00554E6C" w:rsidRPr="005732A9" w:rsidRDefault="00554E6C" w:rsidP="00554E6C">
      <w:pPr>
        <w:spacing w:after="0" w:line="240" w:lineRule="auto"/>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a) Enlace covalente simple</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w:t>
      </w:r>
      <w:r w:rsidRPr="005732A9">
        <w:rPr>
          <w:rFonts w:ascii="Arial" w:eastAsia="Times New Roman" w:hAnsi="Arial" w:cs="Arial"/>
          <w:sz w:val="20"/>
          <w:szCs w:val="20"/>
          <w:lang w:val="es-ES" w:eastAsia="es-ES"/>
        </w:rPr>
        <w:tab/>
        <w:t>b) Enlace covalente múltiple (doble o triple)</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c) Enlace covalente dativo o coordinado</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b/>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b/>
          <w:sz w:val="20"/>
          <w:szCs w:val="20"/>
          <w:lang w:val="es-ES" w:eastAsia="es-ES"/>
        </w:rPr>
        <w:t>a) Enlace covalente simple</w:t>
      </w:r>
      <w:r w:rsidRPr="005732A9">
        <w:rPr>
          <w:rFonts w:ascii="Arial" w:eastAsia="Times New Roman" w:hAnsi="Arial" w:cs="Arial"/>
          <w:sz w:val="20"/>
          <w:szCs w:val="20"/>
          <w:lang w:val="es-ES" w:eastAsia="es-ES"/>
        </w:rPr>
        <w:t>:</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Esta clase de enlace se produce cuando se unen 2 átomos de no metales  y cada átomo aporta un electrón para la unión obteniéndose un par de electrones compartido. </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Por ejemplo en la molécula de cloro Cl</w:t>
      </w:r>
      <w:r w:rsidRPr="005732A9">
        <w:rPr>
          <w:rFonts w:ascii="Arial" w:eastAsia="Times New Roman" w:hAnsi="Arial" w:cs="Arial"/>
          <w:sz w:val="20"/>
          <w:szCs w:val="20"/>
          <w:vertAlign w:val="subscript"/>
          <w:lang w:val="es-ES" w:eastAsia="es-ES"/>
        </w:rPr>
        <w:t>2</w:t>
      </w:r>
      <w:r w:rsidRPr="005732A9">
        <w:rPr>
          <w:rFonts w:ascii="Arial" w:eastAsia="Times New Roman" w:hAnsi="Arial" w:cs="Arial"/>
          <w:sz w:val="20"/>
          <w:szCs w:val="20"/>
          <w:lang w:val="es-ES" w:eastAsia="es-ES"/>
        </w:rPr>
        <w:t xml:space="preserve"> formada por 2 átomos de cloro. En este caso cada átomo de cloro cuya configuración electrónica externa es 3s</w:t>
      </w:r>
      <w:r w:rsidRPr="005732A9">
        <w:rPr>
          <w:rFonts w:ascii="Arial" w:eastAsia="Times New Roman" w:hAnsi="Arial" w:cs="Arial"/>
          <w:sz w:val="20"/>
          <w:szCs w:val="20"/>
          <w:vertAlign w:val="superscript"/>
          <w:lang w:val="es-ES" w:eastAsia="es-ES"/>
        </w:rPr>
        <w:t>2</w:t>
      </w:r>
      <w:r w:rsidRPr="005732A9">
        <w:rPr>
          <w:rFonts w:ascii="Arial" w:eastAsia="Times New Roman" w:hAnsi="Arial" w:cs="Arial"/>
          <w:sz w:val="20"/>
          <w:szCs w:val="20"/>
          <w:lang w:val="es-ES" w:eastAsia="es-ES"/>
        </w:rPr>
        <w:t>3</w:t>
      </w:r>
      <w:r w:rsidRPr="005732A9">
        <w:rPr>
          <w:rFonts w:ascii="Arial" w:eastAsia="Times New Roman" w:hAnsi="Arial" w:cs="Arial"/>
          <w:sz w:val="20"/>
          <w:szCs w:val="20"/>
          <w:vertAlign w:val="superscript"/>
          <w:lang w:val="es-ES" w:eastAsia="es-ES"/>
        </w:rPr>
        <w:t>5</w:t>
      </w:r>
      <w:r w:rsidRPr="005732A9">
        <w:rPr>
          <w:rFonts w:ascii="Arial" w:eastAsia="Times New Roman" w:hAnsi="Arial" w:cs="Arial"/>
          <w:sz w:val="20"/>
          <w:szCs w:val="20"/>
          <w:lang w:val="es-ES" w:eastAsia="es-ES"/>
        </w:rPr>
        <w:t>, es decir,  tiene 7 electrones en su último nivel, entonces para parecerse al gas noble más cercano que es el argón (Ar), que tiene 8 electrones y  cuya configuración electrónica externa es 3s</w:t>
      </w:r>
      <w:r w:rsidRPr="005732A9">
        <w:rPr>
          <w:rFonts w:ascii="Arial" w:eastAsia="Times New Roman" w:hAnsi="Arial" w:cs="Arial"/>
          <w:sz w:val="20"/>
          <w:szCs w:val="20"/>
          <w:vertAlign w:val="superscript"/>
          <w:lang w:val="es-ES" w:eastAsia="es-ES"/>
        </w:rPr>
        <w:t>2</w:t>
      </w:r>
      <w:r w:rsidRPr="005732A9">
        <w:rPr>
          <w:rFonts w:ascii="Arial" w:eastAsia="Times New Roman" w:hAnsi="Arial" w:cs="Arial"/>
          <w:sz w:val="20"/>
          <w:szCs w:val="20"/>
          <w:lang w:val="es-ES" w:eastAsia="es-ES"/>
        </w:rPr>
        <w:t>3p</w:t>
      </w:r>
      <w:r w:rsidRPr="005732A9">
        <w:rPr>
          <w:rFonts w:ascii="Arial" w:eastAsia="Times New Roman" w:hAnsi="Arial" w:cs="Arial"/>
          <w:sz w:val="20"/>
          <w:szCs w:val="20"/>
          <w:vertAlign w:val="superscript"/>
          <w:lang w:val="es-ES" w:eastAsia="es-ES"/>
        </w:rPr>
        <w:t>8</w:t>
      </w:r>
      <w:r w:rsidRPr="005732A9">
        <w:rPr>
          <w:rFonts w:ascii="Arial" w:eastAsia="Times New Roman" w:hAnsi="Arial" w:cs="Arial"/>
          <w:sz w:val="20"/>
          <w:szCs w:val="20"/>
          <w:lang w:val="es-ES" w:eastAsia="es-ES"/>
        </w:rPr>
        <w:t>, cada átomo de cloro necesita 1 electrón. Si cada uno aporta 1 electrón  los dos átomos quedarán con 8 electrones y adquieren estabilidad química.</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Este mecanismo de electrones compartidos constituye un  enlace covalente, la presencia del cual se representa en las estructuras de Lewis de la siguiente manera:</w:t>
      </w:r>
    </w:p>
    <w:p w:rsidR="00554E6C" w:rsidRPr="005732A9" w:rsidRDefault="00554E6C" w:rsidP="00554E6C">
      <w:pPr>
        <w:spacing w:after="0" w:line="240" w:lineRule="auto"/>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      ..</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 </w:t>
      </w:r>
      <w:proofErr w:type="gramStart"/>
      <w:r w:rsidRPr="005732A9">
        <w:rPr>
          <w:rFonts w:ascii="Arial" w:eastAsia="Times New Roman" w:hAnsi="Arial" w:cs="Arial"/>
          <w:sz w:val="20"/>
          <w:szCs w:val="20"/>
          <w:lang w:val="es-ES" w:eastAsia="es-ES"/>
        </w:rPr>
        <w:t xml:space="preserve">Cl </w:t>
      </w:r>
      <w:r w:rsidRPr="005732A9">
        <w:rPr>
          <w:rFonts w:ascii="Arial" w:eastAsia="Times New Roman" w:hAnsi="Arial" w:cs="Arial"/>
          <w:sz w:val="20"/>
          <w:szCs w:val="20"/>
          <w:vertAlign w:val="superscript"/>
          <w:lang w:val="es-ES" w:eastAsia="es-ES"/>
        </w:rPr>
        <w:t>.</w:t>
      </w:r>
      <w:proofErr w:type="gramEnd"/>
      <w:r w:rsidRPr="005732A9">
        <w:rPr>
          <w:rFonts w:ascii="Arial" w:eastAsia="Times New Roman" w:hAnsi="Arial" w:cs="Arial"/>
          <w:sz w:val="20"/>
          <w:szCs w:val="20"/>
          <w:vertAlign w:val="superscript"/>
          <w:lang w:val="es-ES" w:eastAsia="es-ES"/>
        </w:rPr>
        <w:t xml:space="preserve">  .  </w:t>
      </w:r>
      <w:proofErr w:type="gramStart"/>
      <w:r w:rsidRPr="005732A9">
        <w:rPr>
          <w:rFonts w:ascii="Arial" w:eastAsia="Times New Roman" w:hAnsi="Arial" w:cs="Arial"/>
          <w:sz w:val="20"/>
          <w:szCs w:val="20"/>
          <w:lang w:val="es-ES" w:eastAsia="es-ES"/>
        </w:rPr>
        <w:t>Cl :</w:t>
      </w:r>
      <w:proofErr w:type="gramEnd"/>
      <w:r w:rsidRPr="005732A9">
        <w:rPr>
          <w:rFonts w:ascii="Arial" w:eastAsia="Times New Roman" w:hAnsi="Arial" w:cs="Arial"/>
          <w:sz w:val="20"/>
          <w:szCs w:val="20"/>
          <w:lang w:val="es-ES" w:eastAsia="es-ES"/>
        </w:rPr>
        <w:t xml:space="preserve">                     Cl - Cl      </w:t>
      </w:r>
    </w:p>
    <w:p w:rsidR="00554E6C" w:rsidRPr="005732A9" w:rsidRDefault="00554E6C" w:rsidP="00554E6C">
      <w:pPr>
        <w:spacing w:after="0" w:line="240" w:lineRule="auto"/>
        <w:jc w:val="both"/>
        <w:rPr>
          <w:rFonts w:ascii="Arial" w:eastAsia="Times New Roman" w:hAnsi="Arial" w:cs="Arial"/>
          <w:sz w:val="20"/>
          <w:szCs w:val="20"/>
          <w:vertAlign w:val="superscript"/>
          <w:lang w:val="es-ES" w:eastAsia="es-ES"/>
        </w:rPr>
      </w:pPr>
      <w:r w:rsidRPr="005732A9">
        <w:rPr>
          <w:rFonts w:ascii="Arial" w:eastAsia="Times New Roman" w:hAnsi="Arial" w:cs="Arial"/>
          <w:sz w:val="20"/>
          <w:szCs w:val="20"/>
          <w:lang w:val="es-ES" w:eastAsia="es-ES"/>
        </w:rPr>
        <w:t xml:space="preserve">                                    </w:t>
      </w:r>
      <w:r w:rsidRPr="005732A9">
        <w:rPr>
          <w:rFonts w:ascii="Arial" w:eastAsia="Times New Roman" w:hAnsi="Arial" w:cs="Arial"/>
          <w:sz w:val="20"/>
          <w:szCs w:val="20"/>
          <w:vertAlign w:val="superscript"/>
          <w:lang w:val="es-ES" w:eastAsia="es-ES"/>
        </w:rPr>
        <w:t xml:space="preserve"> . .        . .</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vertAlign w:val="superscript"/>
          <w:lang w:val="es-ES" w:eastAsia="es-ES"/>
        </w:rPr>
        <w:t xml:space="preserve">                                         </w:t>
      </w:r>
      <w:proofErr w:type="gramStart"/>
      <w:r w:rsidRPr="005732A9">
        <w:rPr>
          <w:rFonts w:ascii="Arial" w:eastAsia="Times New Roman" w:hAnsi="Arial" w:cs="Arial"/>
          <w:sz w:val="20"/>
          <w:szCs w:val="20"/>
          <w:vertAlign w:val="superscript"/>
          <w:lang w:val="es-ES" w:eastAsia="es-ES"/>
        </w:rPr>
        <w:t>fórmula</w:t>
      </w:r>
      <w:proofErr w:type="gramEnd"/>
      <w:r w:rsidRPr="005732A9">
        <w:rPr>
          <w:rFonts w:ascii="Arial" w:eastAsia="Times New Roman" w:hAnsi="Arial" w:cs="Arial"/>
          <w:sz w:val="20"/>
          <w:szCs w:val="20"/>
          <w:vertAlign w:val="superscript"/>
          <w:lang w:val="es-ES" w:eastAsia="es-ES"/>
        </w:rPr>
        <w:t xml:space="preserve"> electrónica                     fórmula desarrollada</w:t>
      </w:r>
    </w:p>
    <w:p w:rsidR="00554E6C" w:rsidRPr="005732A9" w:rsidRDefault="00554E6C" w:rsidP="00554E6C">
      <w:pPr>
        <w:spacing w:after="0" w:line="240" w:lineRule="auto"/>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b/>
          <w:sz w:val="20"/>
          <w:szCs w:val="20"/>
          <w:lang w:val="es-AR" w:eastAsia="es-ES"/>
        </w:rPr>
      </w:pPr>
      <w:r w:rsidRPr="005732A9">
        <w:rPr>
          <w:rFonts w:ascii="Arial" w:eastAsia="Times New Roman" w:hAnsi="Arial" w:cs="Arial"/>
          <w:b/>
          <w:sz w:val="20"/>
          <w:szCs w:val="20"/>
          <w:lang w:val="es-AR" w:eastAsia="es-ES"/>
        </w:rPr>
        <w:t>b) Enlaces covalentes múltiples</w:t>
      </w:r>
      <w:r w:rsidRPr="005732A9">
        <w:rPr>
          <w:rFonts w:ascii="Arial" w:eastAsia="Times New Roman" w:hAnsi="Arial" w:cs="Arial"/>
          <w:sz w:val="20"/>
          <w:szCs w:val="20"/>
          <w:lang w:val="es-AR" w:eastAsia="es-ES"/>
        </w:rPr>
        <w:t>:</w:t>
      </w:r>
    </w:p>
    <w:p w:rsidR="00554E6C" w:rsidRPr="005732A9" w:rsidRDefault="00554E6C" w:rsidP="00554E6C">
      <w:pPr>
        <w:spacing w:after="0" w:line="240" w:lineRule="auto"/>
        <w:ind w:hanging="142"/>
        <w:jc w:val="both"/>
        <w:rPr>
          <w:rFonts w:ascii="Arial" w:eastAsia="Times New Roman" w:hAnsi="Arial" w:cs="Arial"/>
          <w:sz w:val="20"/>
          <w:szCs w:val="20"/>
          <w:lang w:val="es-AR" w:eastAsia="es-ES"/>
        </w:rPr>
      </w:pPr>
      <w:r w:rsidRPr="005732A9">
        <w:rPr>
          <w:rFonts w:ascii="Arial" w:eastAsia="Times New Roman" w:hAnsi="Arial" w:cs="Arial"/>
          <w:sz w:val="20"/>
          <w:szCs w:val="20"/>
          <w:lang w:val="es-AR" w:eastAsia="es-ES"/>
        </w:rPr>
        <w:t xml:space="preserv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Para satisfacer la regla del octeto y  sus  requerimientos  de covalencia, es frecuente que dos átomos tengan que compartir más  de un par de electrones. Esto conduce al concepto de enlaces múltiples. Si los pares compartidos son dos, se obtiene un enlace doble; si son tres es un enlace triple.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Por ejemplo:</w:t>
      </w: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La molécula de oxígeno presenta  un </w:t>
      </w:r>
      <w:r w:rsidRPr="005732A9">
        <w:rPr>
          <w:rFonts w:ascii="Arial" w:eastAsia="Times New Roman" w:hAnsi="Arial" w:cs="Arial"/>
          <w:b/>
          <w:sz w:val="20"/>
          <w:szCs w:val="20"/>
          <w:lang w:val="es-ES" w:eastAsia="es-ES"/>
        </w:rPr>
        <w:t>enlace doble</w:t>
      </w:r>
      <w:r w:rsidRPr="005732A9">
        <w:rPr>
          <w:rFonts w:ascii="Arial" w:eastAsia="Times New Roman" w:hAnsi="Arial" w:cs="Arial"/>
          <w:sz w:val="20"/>
          <w:szCs w:val="20"/>
          <w:lang w:val="es-ES" w:eastAsia="es-ES"/>
        </w:rPr>
        <w:t>. Este elemento posee 6 electrones en su último nivel, por pertenecer al grupo VIA (16), y para lograr los 8 electrones que exige la regla, cada átomo aporta 2 electrones al enlace, de modo que se comparten 4 electrones, es decir, 2 pares.</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 .      . .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 O </w:t>
      </w:r>
      <w:proofErr w:type="gramStart"/>
      <w:r w:rsidRPr="005732A9">
        <w:rPr>
          <w:rFonts w:ascii="Arial" w:eastAsia="Times New Roman" w:hAnsi="Arial" w:cs="Arial"/>
          <w:sz w:val="20"/>
          <w:szCs w:val="20"/>
          <w:lang w:val="es-ES" w:eastAsia="es-ES"/>
        </w:rPr>
        <w:t>: :</w:t>
      </w:r>
      <w:proofErr w:type="gramEnd"/>
      <w:r w:rsidRPr="005732A9">
        <w:rPr>
          <w:rFonts w:ascii="Arial" w:eastAsia="Times New Roman" w:hAnsi="Arial" w:cs="Arial"/>
          <w:sz w:val="20"/>
          <w:szCs w:val="20"/>
          <w:lang w:val="es-ES" w:eastAsia="es-ES"/>
        </w:rPr>
        <w:t xml:space="preserve"> O :                    o                     </w:t>
      </w:r>
      <w:proofErr w:type="spellStart"/>
      <w:r w:rsidRPr="005732A9">
        <w:rPr>
          <w:rFonts w:ascii="Arial" w:eastAsia="Times New Roman" w:hAnsi="Arial" w:cs="Arial"/>
          <w:sz w:val="20"/>
          <w:szCs w:val="20"/>
          <w:lang w:val="es-ES" w:eastAsia="es-ES"/>
        </w:rPr>
        <w:t>O</w:t>
      </w:r>
      <w:proofErr w:type="spellEnd"/>
      <w:r w:rsidRPr="005732A9">
        <w:rPr>
          <w:rFonts w:ascii="Arial" w:eastAsia="Times New Roman" w:hAnsi="Arial" w:cs="Arial"/>
          <w:sz w:val="20"/>
          <w:szCs w:val="20"/>
          <w:lang w:val="es-ES" w:eastAsia="es-ES"/>
        </w:rPr>
        <w:t xml:space="preserve"> = O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La molécula de nitrógeno posee un </w:t>
      </w:r>
      <w:r w:rsidRPr="005732A9">
        <w:rPr>
          <w:rFonts w:ascii="Arial" w:eastAsia="Times New Roman" w:hAnsi="Arial" w:cs="Arial"/>
          <w:b/>
          <w:sz w:val="20"/>
          <w:szCs w:val="20"/>
          <w:lang w:val="es-ES" w:eastAsia="es-ES"/>
        </w:rPr>
        <w:t>enlace triple</w:t>
      </w:r>
      <w:r w:rsidRPr="005732A9">
        <w:rPr>
          <w:rFonts w:ascii="Arial" w:eastAsia="Times New Roman" w:hAnsi="Arial" w:cs="Arial"/>
          <w:sz w:val="20"/>
          <w:szCs w:val="20"/>
          <w:lang w:val="es-ES" w:eastAsia="es-ES"/>
        </w:rPr>
        <w:t>.  Este elemento posee cinco electrones en su último nivel -recordemos que se trata de un elemento del grupo V (15)- y para lograr los ocho electrones que exige la regla, cada átomo aporta a la sociedad  tres electrones, de modo que comparten seis, es decir, tres pares:</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 .     . .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N </w:t>
      </w:r>
      <w:proofErr w:type="gramStart"/>
      <w:r w:rsidRPr="005732A9">
        <w:rPr>
          <w:rFonts w:ascii="Arial" w:eastAsia="Times New Roman" w:hAnsi="Arial" w:cs="Arial"/>
          <w:sz w:val="20"/>
          <w:szCs w:val="20"/>
          <w:lang w:val="es-ES" w:eastAsia="es-ES"/>
        </w:rPr>
        <w:t>:::</w:t>
      </w:r>
      <w:proofErr w:type="gramEnd"/>
      <w:r w:rsidRPr="005732A9">
        <w:rPr>
          <w:rFonts w:ascii="Arial" w:eastAsia="Times New Roman" w:hAnsi="Arial" w:cs="Arial"/>
          <w:sz w:val="20"/>
          <w:szCs w:val="20"/>
          <w:lang w:val="es-ES" w:eastAsia="es-ES"/>
        </w:rPr>
        <w:t xml:space="preserve">  N                     o                            N Ξ N</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lastRenderedPageBreak/>
        <w:t>En general, dentro de un mismo grupo de la tabla periódica, la capacidad de formación de enlaces múltiples, manteniendo un octeto de electrones, disminuye al aumentar el tamaño del  átomo. Con muy pocas excepciones, tales como el  S,  sólo  los átomos del segundo período, por ejemplo, C, N y O, pueden formar enlaces múltiples manteniendo ocho electrones.</w:t>
      </w:r>
    </w:p>
    <w:p w:rsidR="00554E6C" w:rsidRPr="005732A9" w:rsidRDefault="00554E6C" w:rsidP="00554E6C">
      <w:pPr>
        <w:keepNext/>
        <w:spacing w:before="240" w:after="0" w:line="240" w:lineRule="auto"/>
        <w:ind w:hanging="142"/>
        <w:jc w:val="both"/>
        <w:outlineLvl w:val="1"/>
        <w:rPr>
          <w:rFonts w:ascii="Arial" w:eastAsia="Times New Roman" w:hAnsi="Arial" w:cs="Arial"/>
          <w:bCs/>
          <w:iCs/>
          <w:sz w:val="20"/>
          <w:szCs w:val="20"/>
          <w:u w:val="single"/>
          <w:lang w:val="es-ES" w:eastAsia="es-ES"/>
        </w:rPr>
      </w:pPr>
    </w:p>
    <w:p w:rsidR="00554E6C" w:rsidRPr="005732A9" w:rsidRDefault="00554E6C" w:rsidP="00554E6C">
      <w:pPr>
        <w:keepNext/>
        <w:spacing w:before="240" w:after="0" w:line="240" w:lineRule="auto"/>
        <w:jc w:val="both"/>
        <w:outlineLvl w:val="1"/>
        <w:rPr>
          <w:rFonts w:ascii="Arial" w:eastAsia="Times New Roman" w:hAnsi="Arial" w:cs="Arial"/>
          <w:b/>
          <w:bCs/>
          <w:iCs/>
          <w:sz w:val="20"/>
          <w:szCs w:val="20"/>
          <w:lang w:val="es-ES" w:eastAsia="es-ES"/>
        </w:rPr>
      </w:pPr>
      <w:r w:rsidRPr="005732A9">
        <w:rPr>
          <w:rFonts w:ascii="Arial" w:eastAsia="Times New Roman" w:hAnsi="Arial" w:cs="Arial"/>
          <w:b/>
          <w:bCs/>
          <w:iCs/>
          <w:sz w:val="20"/>
          <w:szCs w:val="20"/>
          <w:lang w:val="es-ES" w:eastAsia="es-ES"/>
        </w:rPr>
        <w:t>c) Enlaces covalentes coordinados o dativos</w:t>
      </w:r>
    </w:p>
    <w:p w:rsidR="00554E6C" w:rsidRPr="005732A9" w:rsidRDefault="00554E6C" w:rsidP="00554E6C">
      <w:pPr>
        <w:spacing w:after="0" w:line="240" w:lineRule="auto"/>
        <w:ind w:hanging="142"/>
        <w:jc w:val="both"/>
        <w:rPr>
          <w:rFonts w:ascii="Arial" w:eastAsia="Times New Roman" w:hAnsi="Arial" w:cs="Arial"/>
          <w:b/>
          <w:sz w:val="20"/>
          <w:szCs w:val="20"/>
          <w:lang w:val="es-ES" w:eastAsia="es-ES"/>
        </w:rPr>
      </w:pPr>
    </w:p>
    <w:p w:rsidR="00554E6C" w:rsidRPr="005732A9" w:rsidRDefault="00554E6C" w:rsidP="00554E6C">
      <w:pPr>
        <w:spacing w:after="0" w:line="240" w:lineRule="auto"/>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En las sustancias covalentes  considerados  previamente,  cada átomo que tomaba parte de la formación de una unión, contribuía  al  par compartido con un electrón; en ciertas circunstancias,  ambos  electrones son proporcionados por uno solo de los átomos. La unión  resultante, se denomina covalencia coordinada dativa. Se la indica  en  las  estructuras de las moléculas con una flecha que se origina en el átomo que aporta los dos electrones al enlace. Esto es sólo a los  efectos didácticos, ya que una vez establecido este enlace, es  indistinguible con un enlace formado por el aporte de un electrón por cada átomo. Por ej.</w:t>
      </w:r>
      <w:proofErr w:type="gramStart"/>
      <w:r w:rsidRPr="005732A9">
        <w:rPr>
          <w:rFonts w:ascii="Arial" w:eastAsia="Times New Roman" w:hAnsi="Arial" w:cs="Arial"/>
          <w:sz w:val="20"/>
          <w:szCs w:val="20"/>
          <w:lang w:val="es-ES" w:eastAsia="es-ES"/>
        </w:rPr>
        <w:t>:  en</w:t>
      </w:r>
      <w:proofErr w:type="gramEnd"/>
      <w:r w:rsidRPr="005732A9">
        <w:rPr>
          <w:rFonts w:ascii="Arial" w:eastAsia="Times New Roman" w:hAnsi="Arial" w:cs="Arial"/>
          <w:sz w:val="20"/>
          <w:szCs w:val="20"/>
          <w:lang w:val="es-ES" w:eastAsia="es-ES"/>
        </w:rPr>
        <w:t xml:space="preserve"> el caso de la molécula del SO2 ,  cada  uno  de  los átomos intervinientes posee 6 electrones externos. Para adquirir  la configuración electrónica del gas noble más cercano, el S se une por un enlace covalente doble con uno de los átomos de O.  Ambos  átomos han logrado el octeto, pero el segundo átomo de O, aún no se ha unido a los anteriores. Lo hace mediante una covalencia dativa del azufre, ya que de otra manera el S superaría los 8 electrones  al  compartir nuevos pares con el segundo O.</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noProof/>
          <w:sz w:val="20"/>
          <w:szCs w:val="20"/>
        </w:rPr>
        <w:drawing>
          <wp:anchor distT="0" distB="0" distL="114300" distR="114300" simplePos="0" relativeHeight="251659264" behindDoc="1" locked="0" layoutInCell="1" allowOverlap="1" wp14:anchorId="2B51BA22" wp14:editId="795E71FB">
            <wp:simplePos x="0" y="0"/>
            <wp:positionH relativeFrom="column">
              <wp:posOffset>1372235</wp:posOffset>
            </wp:positionH>
            <wp:positionV relativeFrom="paragraph">
              <wp:posOffset>87630</wp:posOffset>
            </wp:positionV>
            <wp:extent cx="2438400" cy="1438275"/>
            <wp:effectExtent l="0" t="0" r="0" b="9525"/>
            <wp:wrapThrough wrapText="bothSides">
              <wp:wrapPolygon edited="0">
                <wp:start x="0" y="0"/>
                <wp:lineTo x="0" y="21457"/>
                <wp:lineTo x="21431" y="21457"/>
                <wp:lineTo x="21431" y="0"/>
                <wp:lineTo x="0" y="0"/>
              </wp:wrapPolygon>
            </wp:wrapThrough>
            <wp:docPr id="1" name="Imagen 1" descr="http://t0.gstatic.com/images?q=tbn:ANd9GcSyiDeNte9czpeAMEKmy1zAyFegmJDyHADangZSkaVdyv6vAy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yiDeNte9czpeAMEKmy1zAyFegmJDyHADangZSkaVdyv6vAyay">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2A9">
        <w:rPr>
          <w:rFonts w:ascii="Arial" w:eastAsia="Times New Roman" w:hAnsi="Arial" w:cs="Arial"/>
          <w:sz w:val="20"/>
          <w:szCs w:val="20"/>
          <w:lang w:val="es-ES" w:eastAsia="es-ES"/>
        </w:rPr>
        <w:t xml:space="preserve">                     </w:t>
      </w:r>
    </w:p>
    <w:p w:rsidR="00554E6C" w:rsidRPr="005732A9" w:rsidRDefault="00554E6C" w:rsidP="00554E6C">
      <w:pPr>
        <w:spacing w:after="0" w:line="240" w:lineRule="auto"/>
        <w:ind w:hanging="142"/>
        <w:jc w:val="both"/>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 xml:space="preserve">                                                                                                  </w:t>
      </w: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p>
    <w:p w:rsidR="00554E6C" w:rsidRPr="005732A9" w:rsidRDefault="00554E6C" w:rsidP="00554E6C">
      <w:pPr>
        <w:tabs>
          <w:tab w:val="left" w:pos="1077"/>
          <w:tab w:val="left" w:pos="1417"/>
          <w:tab w:val="left" w:pos="2268"/>
          <w:tab w:val="left" w:pos="4039"/>
          <w:tab w:val="left" w:pos="4252"/>
        </w:tabs>
        <w:spacing w:after="0" w:line="240" w:lineRule="auto"/>
        <w:ind w:hanging="142"/>
        <w:jc w:val="both"/>
        <w:rPr>
          <w:rFonts w:ascii="Arial" w:eastAsia="Times New Roman" w:hAnsi="Arial" w:cs="Arial"/>
          <w:snapToGrid w:val="0"/>
          <w:sz w:val="20"/>
          <w:szCs w:val="20"/>
          <w:lang w:val="es-ES" w:eastAsia="es-ES"/>
        </w:rPr>
      </w:pPr>
      <w:r w:rsidRPr="005732A9">
        <w:rPr>
          <w:rFonts w:ascii="Arial" w:eastAsia="Times New Roman" w:hAnsi="Arial" w:cs="Arial"/>
          <w:snapToGrid w:val="0"/>
          <w:sz w:val="20"/>
          <w:szCs w:val="20"/>
          <w:lang w:val="es-ES" w:eastAsia="es-ES"/>
        </w:rPr>
        <w:tab/>
        <w:t>Es importante insistir en que la unión coordinada -así como la distinción entre electrones de átomos diferentes- es sólo  un  medio para lograr la estructura adecuada,  pero  una  vez  establecida  la unión es indistinguible de la unión covalente común y no le confiere a la molécula propiedades diferenciales respecto  de  ésta.</w:t>
      </w:r>
    </w:p>
    <w:p w:rsidR="00554E6C" w:rsidRPr="005732A9" w:rsidRDefault="00554E6C" w:rsidP="00554E6C">
      <w:pPr>
        <w:spacing w:after="0" w:line="240" w:lineRule="auto"/>
        <w:jc w:val="both"/>
        <w:rPr>
          <w:rFonts w:ascii="Arial" w:eastAsia="Times New Roman" w:hAnsi="Arial" w:cs="Arial"/>
          <w:b/>
          <w:sz w:val="20"/>
          <w:szCs w:val="20"/>
          <w:lang w:val="es-ES" w:eastAsia="es-ES"/>
        </w:rPr>
      </w:pPr>
    </w:p>
    <w:p w:rsidR="00554E6C" w:rsidRPr="005732A9" w:rsidRDefault="00554E6C" w:rsidP="00554E6C">
      <w:pPr>
        <w:spacing w:after="0" w:line="240" w:lineRule="auto"/>
        <w:jc w:val="both"/>
        <w:rPr>
          <w:rFonts w:ascii="Arial" w:eastAsia="Times New Roman" w:hAnsi="Arial" w:cs="Arial"/>
          <w:b/>
          <w:sz w:val="20"/>
          <w:szCs w:val="20"/>
          <w:lang w:val="es-ES" w:eastAsia="es-ES"/>
        </w:rPr>
      </w:pPr>
      <w:r w:rsidRPr="005732A9">
        <w:rPr>
          <w:rFonts w:ascii="Arial" w:eastAsia="Times New Roman" w:hAnsi="Arial" w:cs="Arial"/>
          <w:b/>
          <w:sz w:val="20"/>
          <w:szCs w:val="20"/>
          <w:lang w:val="es-ES" w:eastAsia="es-ES"/>
        </w:rPr>
        <w:t>Propiedades de los compuestos covalentes</w:t>
      </w:r>
    </w:p>
    <w:p w:rsidR="00554E6C" w:rsidRPr="005732A9" w:rsidRDefault="00554E6C" w:rsidP="00554E6C">
      <w:pPr>
        <w:spacing w:before="100" w:beforeAutospacing="1" w:after="0" w:line="240" w:lineRule="auto"/>
        <w:rPr>
          <w:rFonts w:ascii="Arial" w:eastAsia="Times New Roman" w:hAnsi="Arial" w:cs="Arial"/>
          <w:sz w:val="20"/>
          <w:szCs w:val="20"/>
          <w:lang w:val="es-ES" w:eastAsia="es-AR"/>
        </w:rPr>
      </w:pPr>
      <w:r w:rsidRPr="005732A9">
        <w:rPr>
          <w:rFonts w:ascii="Arial" w:eastAsia="Times New Roman" w:hAnsi="Arial" w:cs="Arial"/>
          <w:bCs/>
          <w:sz w:val="20"/>
          <w:szCs w:val="20"/>
          <w:lang w:val="es-ES" w:eastAsia="es-AR"/>
        </w:rPr>
        <w:t>Sustancias covalentes moleculares:</w:t>
      </w:r>
      <w:r w:rsidRPr="005732A9">
        <w:rPr>
          <w:rFonts w:ascii="Arial" w:eastAsia="Times New Roman" w:hAnsi="Arial" w:cs="Arial"/>
          <w:sz w:val="20"/>
          <w:szCs w:val="20"/>
          <w:lang w:val="es-ES" w:eastAsia="es-AR"/>
        </w:rPr>
        <w:t xml:space="preserve"> los enlaces covalentes forman moléculas que tienen las siguientes propiedades:</w:t>
      </w:r>
    </w:p>
    <w:p w:rsidR="00554E6C" w:rsidRPr="005732A9" w:rsidRDefault="00554E6C" w:rsidP="00554E6C">
      <w:pPr>
        <w:numPr>
          <w:ilvl w:val="0"/>
          <w:numId w:val="1"/>
        </w:numPr>
        <w:spacing w:before="100" w:beforeAutospacing="1" w:after="0" w:line="240" w:lineRule="auto"/>
        <w:ind w:hanging="142"/>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Temperaturas de fusión y ebullición bajas.</w:t>
      </w:r>
    </w:p>
    <w:p w:rsidR="00554E6C" w:rsidRPr="005732A9" w:rsidRDefault="00554E6C" w:rsidP="00554E6C">
      <w:pPr>
        <w:numPr>
          <w:ilvl w:val="0"/>
          <w:numId w:val="1"/>
        </w:numPr>
        <w:spacing w:before="100" w:beforeAutospacing="1" w:after="0" w:line="240" w:lineRule="auto"/>
        <w:ind w:hanging="142"/>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En condiciones normales de presión y temperatura (25 °C aprox.) pueden ser sólidos, líquidos o gaseosos</w:t>
      </w:r>
    </w:p>
    <w:p w:rsidR="00554E6C" w:rsidRPr="005732A9" w:rsidRDefault="00554E6C" w:rsidP="00554E6C">
      <w:pPr>
        <w:numPr>
          <w:ilvl w:val="0"/>
          <w:numId w:val="1"/>
        </w:numPr>
        <w:spacing w:before="100" w:beforeAutospacing="1" w:after="0" w:line="240" w:lineRule="auto"/>
        <w:ind w:hanging="142"/>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Son blandos en estado sólido.</w:t>
      </w:r>
    </w:p>
    <w:p w:rsidR="00554E6C" w:rsidRPr="005732A9" w:rsidRDefault="00554E6C" w:rsidP="00554E6C">
      <w:pPr>
        <w:numPr>
          <w:ilvl w:val="0"/>
          <w:numId w:val="1"/>
        </w:numPr>
        <w:spacing w:before="100" w:beforeAutospacing="1" w:after="0" w:line="240" w:lineRule="auto"/>
        <w:ind w:hanging="142"/>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Son aislantes de corriente eléctrica y calor.</w:t>
      </w:r>
    </w:p>
    <w:p w:rsidR="00554E6C" w:rsidRPr="005732A9" w:rsidRDefault="00554E6C" w:rsidP="00554E6C">
      <w:pPr>
        <w:numPr>
          <w:ilvl w:val="0"/>
          <w:numId w:val="1"/>
        </w:numPr>
        <w:spacing w:before="100" w:beforeAutospacing="1" w:after="0" w:line="240" w:lineRule="auto"/>
        <w:ind w:hanging="142"/>
        <w:rPr>
          <w:rFonts w:ascii="Arial" w:eastAsia="Times New Roman" w:hAnsi="Arial" w:cs="Arial"/>
          <w:sz w:val="20"/>
          <w:szCs w:val="20"/>
          <w:lang w:val="es-ES" w:eastAsia="es-ES"/>
        </w:rPr>
      </w:pPr>
      <w:r w:rsidRPr="005732A9">
        <w:rPr>
          <w:rFonts w:ascii="Arial" w:eastAsia="Times New Roman" w:hAnsi="Arial" w:cs="Arial"/>
          <w:sz w:val="20"/>
          <w:szCs w:val="20"/>
          <w:lang w:val="es-ES" w:eastAsia="es-ES"/>
        </w:rPr>
        <w:t>Solubilidad: las moléculas polares son solubles en disolventes polares y las apolares son solubles en disolventes apolares (semejante disuelve a semejante).</w:t>
      </w:r>
    </w:p>
    <w:p w:rsidR="00554E6C" w:rsidRPr="005732A9" w:rsidRDefault="00554E6C" w:rsidP="00554E6C">
      <w:pPr>
        <w:spacing w:after="0" w:line="240" w:lineRule="auto"/>
        <w:ind w:hanging="142"/>
        <w:jc w:val="both"/>
        <w:rPr>
          <w:rFonts w:ascii="Arial" w:eastAsia="Times New Roman" w:hAnsi="Arial" w:cs="Arial"/>
          <w:sz w:val="20"/>
          <w:szCs w:val="20"/>
          <w:u w:val="single"/>
          <w:lang w:val="es-ES" w:eastAsia="es-ES"/>
        </w:rPr>
      </w:pPr>
    </w:p>
    <w:p w:rsidR="00027EAB" w:rsidRDefault="00027EAB" w:rsidP="00027EAB">
      <w:pPr>
        <w:tabs>
          <w:tab w:val="left" w:pos="9356"/>
        </w:tabs>
        <w:rPr>
          <w:lang w:val="es-ES"/>
        </w:rPr>
      </w:pPr>
      <w:r>
        <w:rPr>
          <w:lang w:val="es-ES"/>
        </w:rPr>
        <w:t>Actividades</w:t>
      </w:r>
      <w:r>
        <w:rPr>
          <w:lang w:val="es-ES"/>
        </w:rPr>
        <w:t xml:space="preserve"> (fecha de entrega: viernes 25</w:t>
      </w:r>
      <w:r>
        <w:rPr>
          <w:lang w:val="es-ES"/>
        </w:rPr>
        <w:t xml:space="preserve"> -09)</w:t>
      </w:r>
    </w:p>
    <w:p w:rsidR="00027EAB" w:rsidRDefault="00027EAB" w:rsidP="00027EAB">
      <w:pPr>
        <w:pStyle w:val="Prrafodelista"/>
        <w:numPr>
          <w:ilvl w:val="0"/>
          <w:numId w:val="2"/>
        </w:numPr>
        <w:rPr>
          <w:lang w:val="es-ES"/>
        </w:rPr>
      </w:pPr>
      <w:r>
        <w:rPr>
          <w:lang w:val="es-ES"/>
        </w:rPr>
        <w:t xml:space="preserve">Leer los apuntes presentados en el presente trabajo. </w:t>
      </w:r>
    </w:p>
    <w:p w:rsidR="00027EAB" w:rsidRDefault="00027EAB" w:rsidP="00027EAB">
      <w:pPr>
        <w:pStyle w:val="Prrafodelista"/>
        <w:numPr>
          <w:ilvl w:val="0"/>
          <w:numId w:val="2"/>
        </w:numPr>
        <w:rPr>
          <w:lang w:val="es-ES"/>
        </w:rPr>
      </w:pPr>
      <w:r>
        <w:rPr>
          <w:lang w:val="es-ES"/>
        </w:rPr>
        <w:t>Marcar con resaltados las palabras, conceptos o expresiones que considere más relevante.</w:t>
      </w:r>
    </w:p>
    <w:p w:rsidR="00027EAB" w:rsidRDefault="00027EAB" w:rsidP="00027EAB">
      <w:pPr>
        <w:pStyle w:val="Prrafodelista"/>
        <w:numPr>
          <w:ilvl w:val="0"/>
          <w:numId w:val="2"/>
        </w:numPr>
        <w:rPr>
          <w:lang w:val="es-ES"/>
        </w:rPr>
      </w:pPr>
      <w:r>
        <w:rPr>
          <w:lang w:val="es-ES"/>
        </w:rPr>
        <w:lastRenderedPageBreak/>
        <w:t>Teniendo en cuenta el ejemplo presentado anteriormente, realizar la fórmula electrónica para los siguientes compu</w:t>
      </w:r>
      <w:r>
        <w:rPr>
          <w:lang w:val="es-ES"/>
        </w:rPr>
        <w:t>estos que presentan uniones covalentes</w:t>
      </w:r>
      <w:r>
        <w:rPr>
          <w:lang w:val="es-ES"/>
        </w:rPr>
        <w:t>:</w:t>
      </w:r>
    </w:p>
    <w:p w:rsidR="00027EAB" w:rsidRDefault="00027EAB" w:rsidP="00DB0FE8">
      <w:pPr>
        <w:rPr>
          <w:lang w:val="es-ES"/>
        </w:rPr>
      </w:pPr>
    </w:p>
    <w:p w:rsidR="00DB0FE8" w:rsidRDefault="00DB0FE8" w:rsidP="00DB0FE8">
      <w:pPr>
        <w:pStyle w:val="Prrafodelista"/>
        <w:numPr>
          <w:ilvl w:val="0"/>
          <w:numId w:val="3"/>
        </w:numPr>
        <w:rPr>
          <w:lang w:val="es-ES"/>
        </w:rPr>
      </w:pPr>
      <w:r>
        <w:rPr>
          <w:lang w:val="es-ES"/>
        </w:rPr>
        <w:t>SeO</w:t>
      </w:r>
      <w:r w:rsidRPr="00027EAB">
        <w:rPr>
          <w:vertAlign w:val="subscript"/>
          <w:lang w:val="es-ES"/>
        </w:rPr>
        <w:t>2</w:t>
      </w:r>
    </w:p>
    <w:p w:rsidR="00DB0FE8" w:rsidRDefault="00DB0FE8" w:rsidP="00DB0FE8">
      <w:pPr>
        <w:pStyle w:val="Prrafodelista"/>
        <w:numPr>
          <w:ilvl w:val="0"/>
          <w:numId w:val="3"/>
        </w:numPr>
        <w:rPr>
          <w:lang w:val="es-ES"/>
        </w:rPr>
      </w:pPr>
      <w:r>
        <w:rPr>
          <w:lang w:val="es-ES"/>
        </w:rPr>
        <w:t>Cl</w:t>
      </w:r>
      <w:r w:rsidRPr="00027EAB">
        <w:rPr>
          <w:vertAlign w:val="subscript"/>
          <w:lang w:val="es-ES"/>
        </w:rPr>
        <w:t>2</w:t>
      </w:r>
      <w:r>
        <w:rPr>
          <w:lang w:val="es-ES"/>
        </w:rPr>
        <w:t>O</w:t>
      </w:r>
      <w:r w:rsidRPr="00027EAB">
        <w:rPr>
          <w:vertAlign w:val="subscript"/>
          <w:lang w:val="es-ES"/>
        </w:rPr>
        <w:t>7</w:t>
      </w:r>
    </w:p>
    <w:p w:rsidR="00DB0FE8" w:rsidRDefault="00DB0FE8" w:rsidP="00DB0FE8">
      <w:pPr>
        <w:pStyle w:val="Prrafodelista"/>
        <w:numPr>
          <w:ilvl w:val="0"/>
          <w:numId w:val="3"/>
        </w:numPr>
        <w:rPr>
          <w:lang w:val="es-ES"/>
        </w:rPr>
      </w:pPr>
      <w:r>
        <w:rPr>
          <w:lang w:val="es-ES"/>
        </w:rPr>
        <w:t>CO</w:t>
      </w:r>
      <w:r w:rsidRPr="00027EAB">
        <w:rPr>
          <w:vertAlign w:val="subscript"/>
          <w:lang w:val="es-ES"/>
        </w:rPr>
        <w:t>2</w:t>
      </w:r>
    </w:p>
    <w:p w:rsidR="00DB0FE8" w:rsidRDefault="00DB0FE8" w:rsidP="00DB0FE8">
      <w:pPr>
        <w:pStyle w:val="Prrafodelista"/>
        <w:numPr>
          <w:ilvl w:val="0"/>
          <w:numId w:val="3"/>
        </w:numPr>
        <w:rPr>
          <w:lang w:val="es-ES"/>
        </w:rPr>
      </w:pPr>
      <w:r>
        <w:rPr>
          <w:lang w:val="es-ES"/>
        </w:rPr>
        <w:t>N</w:t>
      </w:r>
      <w:r w:rsidRPr="00027EAB">
        <w:rPr>
          <w:vertAlign w:val="subscript"/>
          <w:lang w:val="es-ES"/>
        </w:rPr>
        <w:t>2</w:t>
      </w:r>
      <w:r>
        <w:rPr>
          <w:lang w:val="es-ES"/>
        </w:rPr>
        <w:t>O</w:t>
      </w:r>
      <w:r w:rsidRPr="00027EAB">
        <w:rPr>
          <w:vertAlign w:val="subscript"/>
          <w:lang w:val="es-ES"/>
        </w:rPr>
        <w:t>5</w:t>
      </w:r>
      <w:r>
        <w:rPr>
          <w:lang w:val="es-ES"/>
        </w:rPr>
        <w:t xml:space="preserve"> </w:t>
      </w:r>
    </w:p>
    <w:p w:rsidR="00DB0FE8" w:rsidRDefault="00DB0FE8" w:rsidP="00DB0FE8">
      <w:pPr>
        <w:rPr>
          <w:lang w:val="es-ES"/>
        </w:rPr>
      </w:pPr>
    </w:p>
    <w:p w:rsidR="00DB0FE8" w:rsidRDefault="00DB0FE8" w:rsidP="00DB0FE8">
      <w:pPr>
        <w:rPr>
          <w:rStyle w:val="Hipervnculo"/>
          <w:u w:val="none"/>
          <w:lang w:val="es-ES"/>
        </w:rPr>
      </w:pPr>
      <w:r>
        <w:rPr>
          <w:lang w:val="es-ES"/>
        </w:rPr>
        <w:t xml:space="preserve">Consultas y envío de trabajos al mail: </w:t>
      </w:r>
      <w:hyperlink r:id="rId9" w:history="1">
        <w:r w:rsidRPr="00130E90">
          <w:rPr>
            <w:rStyle w:val="Hipervnculo"/>
            <w:u w:val="none"/>
            <w:lang w:val="es-ES"/>
          </w:rPr>
          <w:t>mrsanchez_04@yahoo.com.ar</w:t>
        </w:r>
      </w:hyperlink>
    </w:p>
    <w:p w:rsidR="00DB0FE8" w:rsidRPr="00DB0FE8" w:rsidRDefault="00DB0FE8" w:rsidP="00DB0FE8">
      <w:pPr>
        <w:rPr>
          <w:lang w:val="es-ES"/>
        </w:rPr>
        <w:sectPr w:rsidR="00DB0FE8" w:rsidRPr="00DB0FE8" w:rsidSect="00027EAB">
          <w:pgSz w:w="12240" w:h="15840"/>
          <w:pgMar w:top="1134" w:right="1134" w:bottom="1134" w:left="1701" w:header="708" w:footer="708" w:gutter="0"/>
          <w:cols w:space="708"/>
          <w:docGrid w:linePitch="360"/>
        </w:sectPr>
      </w:pPr>
    </w:p>
    <w:p w:rsidR="00027EAB" w:rsidRDefault="00027EAB" w:rsidP="00DB0FE8">
      <w:pPr>
        <w:rPr>
          <w:lang w:val="es-ES"/>
        </w:rPr>
      </w:pPr>
      <w:bookmarkStart w:id="0" w:name="_GoBack"/>
      <w:bookmarkEnd w:id="0"/>
    </w:p>
    <w:sectPr w:rsidR="00027EAB" w:rsidSect="00027EAB">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55B5"/>
    <w:multiLevelType w:val="hybridMultilevel"/>
    <w:tmpl w:val="12244E98"/>
    <w:lvl w:ilvl="0" w:tplc="04A0A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00347D"/>
    <w:multiLevelType w:val="hybridMultilevel"/>
    <w:tmpl w:val="CE0AD8FA"/>
    <w:lvl w:ilvl="0" w:tplc="58587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0581A"/>
    <w:multiLevelType w:val="multilevel"/>
    <w:tmpl w:val="AB84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C"/>
    <w:rsid w:val="00027EAB"/>
    <w:rsid w:val="00296EAD"/>
    <w:rsid w:val="00554E6C"/>
    <w:rsid w:val="00674A97"/>
    <w:rsid w:val="00DB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EAB"/>
    <w:pPr>
      <w:ind w:left="720"/>
      <w:contextualSpacing/>
    </w:pPr>
  </w:style>
  <w:style w:type="character" w:styleId="Hipervnculo">
    <w:name w:val="Hyperlink"/>
    <w:basedOn w:val="Fuentedeprrafopredeter"/>
    <w:uiPriority w:val="99"/>
    <w:unhideWhenUsed/>
    <w:rsid w:val="00027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EAB"/>
    <w:pPr>
      <w:ind w:left="720"/>
      <w:contextualSpacing/>
    </w:pPr>
  </w:style>
  <w:style w:type="character" w:styleId="Hipervnculo">
    <w:name w:val="Hyperlink"/>
    <w:basedOn w:val="Fuentedeprrafopredeter"/>
    <w:uiPriority w:val="99"/>
    <w:unhideWhenUsed/>
    <w:rsid w:val="00027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SyiDeNte9czpeAMEKmy1zAyFegmJDyHADangZSkaVdyv6vAyay"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r/imgres?q=uniones+covalentes+dativas&amp;um=1&amp;hl=es&amp;biw=1024&amp;bih=449&amp;tbm=isch&amp;tbnid=vuLk-Wvgso-CdM:&amp;imgrefurl=http://tecnoquimica53.blogspot.com/2007/10/enlaces-qumcos.html&amp;docid=UU4qmEBgjw-1uM&amp;imgurl=http://bp2.blogger.com/_HchKYPwgvFE/R2EA2BrHS2I/AAAAAAAAAEc/Ipu9qIEV_dA/s320/dativa.bmp&amp;w=320&amp;h=189&amp;ei=H3RGT5DnMIeltwev_62CDg&amp;zo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sanchez_04@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Maria Rosa</cp:lastModifiedBy>
  <cp:revision>2</cp:revision>
  <dcterms:created xsi:type="dcterms:W3CDTF">2020-09-14T19:32:00Z</dcterms:created>
  <dcterms:modified xsi:type="dcterms:W3CDTF">2020-09-14T19:32:00Z</dcterms:modified>
</cp:coreProperties>
</file>