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71" w:rsidRDefault="00752171" w:rsidP="00752171">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752171" w:rsidRPr="007351BA" w:rsidRDefault="00752171" w:rsidP="00752171">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p>
    <w:p w:rsidR="00752171" w:rsidRPr="007351BA" w:rsidRDefault="00752171" w:rsidP="00752171">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752171" w:rsidRPr="007351BA" w:rsidRDefault="00752171" w:rsidP="00752171">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752171" w:rsidRPr="007351BA" w:rsidRDefault="00752171" w:rsidP="00752171">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752171" w:rsidRPr="007351BA" w:rsidRDefault="00752171" w:rsidP="00752171">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752171" w:rsidRDefault="00752171" w:rsidP="00752171">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 xml:space="preserve">Fecha de Entrega: </w:t>
      </w:r>
      <w:r>
        <w:rPr>
          <w:rFonts w:asciiTheme="minorHAnsi" w:hAnsiTheme="minorHAnsi" w:cstheme="minorHAnsi"/>
          <w:b/>
          <w:sz w:val="24"/>
          <w:szCs w:val="24"/>
          <w:u w:val="single"/>
        </w:rPr>
        <w:t>Una Semana desde la publicación en la página del colegio.</w:t>
      </w:r>
    </w:p>
    <w:p w:rsidR="00752171" w:rsidRPr="00B921F4" w:rsidRDefault="00752171" w:rsidP="00752171">
      <w:pPr>
        <w:jc w:val="both"/>
      </w:pPr>
      <w:r>
        <w:t xml:space="preserve">                                                      </w:t>
      </w:r>
      <w:r>
        <w:rPr>
          <w:b/>
          <w:u w:val="single"/>
        </w:rPr>
        <w:t>Actividad Práctica de Repaso e integración:</w:t>
      </w:r>
      <w:r w:rsidRPr="009D17AE">
        <w:t xml:space="preserve"> </w:t>
      </w:r>
      <w:r w:rsidRPr="003B1CDD">
        <w:rPr>
          <w:b/>
        </w:rPr>
        <w:t>Tema:</w:t>
      </w:r>
      <w:r w:rsidRPr="005036FE">
        <w:rPr>
          <w:b/>
        </w:rPr>
        <w:t xml:space="preserve"> </w:t>
      </w:r>
      <w:r w:rsidR="00E61E92">
        <w:rPr>
          <w:lang w:val="es-ES_tradnl"/>
        </w:rPr>
        <w:t>Unidad 1</w:t>
      </w:r>
    </w:p>
    <w:p w:rsidR="00752171" w:rsidRDefault="00752171" w:rsidP="00752171">
      <w:pPr>
        <w:rPr>
          <w:b/>
        </w:rPr>
      </w:pPr>
      <w:r>
        <w:rPr>
          <w:b/>
        </w:rPr>
        <w:t>Esperando se encuentren muy bien, agradeciendo el compromiso de Ustedes manifestado en la realización y entrega de sus actividades, e invitándolos a seguir  por este mismo sendero, que les puedo asegurar que el sacrificio que han hecho, para nada ha sido en vano, máxime en un período de evaluación formativa. Gracias a Todas/os. Y por favor no duden en consultar lo que no se comprendió de los temas vistos hasta ahora.</w:t>
      </w:r>
    </w:p>
    <w:p w:rsidR="00752171" w:rsidRDefault="00752171" w:rsidP="00752171">
      <w:pPr>
        <w:rPr>
          <w:b/>
        </w:rPr>
      </w:pPr>
      <w:r w:rsidRPr="002E3E37">
        <w:rPr>
          <w:b/>
          <w:u w:val="single"/>
        </w:rPr>
        <w:t>Consigna:</w:t>
      </w:r>
      <w:r>
        <w:rPr>
          <w:b/>
        </w:rPr>
        <w:t xml:space="preserve"> El objetivo es que a través de los temas vistos, realizar una revisión de los contenidos, con el objeto de tener una visión integradora de los mismos y contribuir a u</w:t>
      </w:r>
      <w:r w:rsidR="00780240">
        <w:rPr>
          <w:b/>
        </w:rPr>
        <w:t>na mejor comprensión de lo transitado</w:t>
      </w:r>
      <w:r>
        <w:rPr>
          <w:b/>
        </w:rPr>
        <w:t xml:space="preserve"> hasta el momento, es por eso, que se deberá contar con las actividades anteriores, para </w:t>
      </w:r>
      <w:r w:rsidR="00E61E92">
        <w:rPr>
          <w:b/>
        </w:rPr>
        <w:t>poder realizar dicha actividad.</w:t>
      </w:r>
      <w:r w:rsidR="00C41C85">
        <w:rPr>
          <w:b/>
        </w:rPr>
        <w:t xml:space="preserve"> Leer de manera comprensiva la teoría de repaso y revisión.</w:t>
      </w:r>
    </w:p>
    <w:p w:rsidR="00E61E92" w:rsidRDefault="00E61E92" w:rsidP="00E61E92">
      <w:pPr>
        <w:pStyle w:val="Prrafodelista"/>
        <w:numPr>
          <w:ilvl w:val="0"/>
          <w:numId w:val="1"/>
        </w:numPr>
        <w:rPr>
          <w:b/>
        </w:rPr>
      </w:pPr>
      <w:r>
        <w:rPr>
          <w:b/>
        </w:rPr>
        <w:t>Recordar del concepto de Macroeconomía cuál era el objeto de estudio de la misma y cuáles son las variables económicas que se van a profundizar en el cursado de la Materia.</w:t>
      </w:r>
    </w:p>
    <w:p w:rsidR="00A5200A" w:rsidRPr="00A5200A" w:rsidRDefault="00E61E92" w:rsidP="00A5200A">
      <w:pPr>
        <w:pStyle w:val="NormalWeb"/>
        <w:numPr>
          <w:ilvl w:val="0"/>
          <w:numId w:val="1"/>
        </w:numPr>
        <w:shd w:val="clear" w:color="auto" w:fill="FFFFFF"/>
        <w:jc w:val="both"/>
        <w:rPr>
          <w:rFonts w:ascii="Calibri" w:hAnsi="Calibri" w:cs="Calibri"/>
          <w:color w:val="333333"/>
          <w:sz w:val="22"/>
          <w:szCs w:val="22"/>
        </w:rPr>
      </w:pPr>
      <w:r w:rsidRPr="00A5200A">
        <w:rPr>
          <w:rFonts w:ascii="Calibri" w:hAnsi="Calibri" w:cs="Calibri"/>
          <w:b/>
          <w:sz w:val="22"/>
          <w:szCs w:val="22"/>
        </w:rPr>
        <w:t>Habíamos d</w:t>
      </w:r>
      <w:r w:rsidR="00513FAE" w:rsidRPr="00A5200A">
        <w:rPr>
          <w:rFonts w:ascii="Calibri" w:hAnsi="Calibri" w:cs="Calibri"/>
          <w:b/>
          <w:sz w:val="22"/>
          <w:szCs w:val="22"/>
        </w:rPr>
        <w:t>icho que tanto la Microeconomía como la Macroeconomía</w:t>
      </w:r>
      <w:r w:rsidR="00AC6F7D" w:rsidRPr="00A5200A">
        <w:rPr>
          <w:rFonts w:ascii="Calibri" w:hAnsi="Calibri" w:cs="Calibri"/>
          <w:b/>
          <w:sz w:val="22"/>
          <w:szCs w:val="22"/>
        </w:rPr>
        <w:t xml:space="preserve">, eran ramas de la Economía, por consiguiente con objeto de estudios distintos, </w:t>
      </w:r>
      <w:r w:rsidR="00A5200A" w:rsidRPr="00A5200A">
        <w:rPr>
          <w:rFonts w:ascii="Calibri" w:hAnsi="Calibri" w:cs="Calibri"/>
          <w:color w:val="333333"/>
          <w:sz w:val="22"/>
          <w:szCs w:val="22"/>
        </w:rPr>
        <w:t>Los </w:t>
      </w:r>
      <w:r w:rsidR="00A5200A" w:rsidRPr="00A5200A">
        <w:rPr>
          <w:rStyle w:val="Textoennegrita"/>
          <w:rFonts w:ascii="Calibri" w:hAnsi="Calibri" w:cs="Calibri"/>
          <w:color w:val="333333"/>
          <w:sz w:val="22"/>
          <w:szCs w:val="22"/>
        </w:rPr>
        <w:t>modelos macroeconómicos</w:t>
      </w:r>
      <w:r w:rsidR="00A5200A" w:rsidRPr="00A5200A">
        <w:rPr>
          <w:rFonts w:ascii="Calibri" w:hAnsi="Calibri" w:cs="Calibri"/>
          <w:color w:val="333333"/>
          <w:sz w:val="22"/>
          <w:szCs w:val="22"/>
        </w:rPr>
        <w:t> toman muchos elementos de los modelos microeconómicos. En teoría, el comportamiento de una variable agregada puede ser explicado por el comportamiento de sus componentes. Muchos modelos macroeconómicos modernos tienen elementos que explican el comportamiento de agregados, mediante principios de la microeconomía, y en algunos casos, mediante la agregación del comportamiento de agentes individuales. Este proceso se denomina micro fundamentos de un </w:t>
      </w:r>
      <w:hyperlink r:id="rId5" w:tooltip="Conversor de Divisas" w:history="1">
        <w:r w:rsidR="00A5200A" w:rsidRPr="00A5200A">
          <w:rPr>
            <w:rStyle w:val="Hipervnculo"/>
            <w:rFonts w:ascii="Calibri" w:hAnsi="Calibri" w:cs="Calibri"/>
            <w:color w:val="333333"/>
            <w:sz w:val="22"/>
            <w:szCs w:val="22"/>
          </w:rPr>
          <w:t>modelo</w:t>
        </w:r>
      </w:hyperlink>
      <w:r w:rsidR="00A5200A" w:rsidRPr="00A5200A">
        <w:rPr>
          <w:rFonts w:ascii="Calibri" w:hAnsi="Calibri" w:cs="Calibri"/>
          <w:color w:val="333333"/>
          <w:sz w:val="22"/>
          <w:szCs w:val="22"/>
        </w:rPr>
        <w:t> </w:t>
      </w:r>
      <w:hyperlink r:id="rId6" w:tooltip="Conversor de Divisas" w:history="1">
        <w:r w:rsidR="00A5200A" w:rsidRPr="00A5200A">
          <w:rPr>
            <w:rStyle w:val="Hipervnculo"/>
            <w:rFonts w:ascii="Calibri" w:hAnsi="Calibri" w:cs="Calibri"/>
            <w:color w:val="333333"/>
            <w:sz w:val="22"/>
            <w:szCs w:val="22"/>
          </w:rPr>
          <w:t>macroeconómico</w:t>
        </w:r>
      </w:hyperlink>
      <w:r w:rsidR="00A5200A" w:rsidRPr="00A5200A">
        <w:rPr>
          <w:rFonts w:ascii="Calibri" w:hAnsi="Calibri" w:cs="Calibri"/>
          <w:color w:val="333333"/>
          <w:sz w:val="22"/>
          <w:szCs w:val="22"/>
        </w:rPr>
        <w:t>. De todos modos, un modelo macroeconómico no necesariamente debe tener micro fundamentos. Además, el comportamiento de los agregados muchas veces depende de variables que no pueden ser explicadas mediante el comportamiento de un agente individual.</w:t>
      </w:r>
    </w:p>
    <w:p w:rsidR="00B26BE7" w:rsidRDefault="00A5200A" w:rsidP="00A5200A">
      <w:pPr>
        <w:pStyle w:val="NormalWeb"/>
        <w:shd w:val="clear" w:color="auto" w:fill="FFFFFF"/>
        <w:jc w:val="both"/>
        <w:rPr>
          <w:rFonts w:ascii="Calibri" w:hAnsi="Calibri" w:cs="Calibri"/>
          <w:b/>
          <w:color w:val="333333"/>
          <w:sz w:val="22"/>
          <w:szCs w:val="22"/>
        </w:rPr>
      </w:pPr>
      <w:r w:rsidRPr="00A5200A">
        <w:rPr>
          <w:rFonts w:ascii="Calibri" w:hAnsi="Calibri" w:cs="Calibri"/>
          <w:color w:val="333333"/>
          <w:sz w:val="22"/>
          <w:szCs w:val="22"/>
        </w:rPr>
        <w:t>La </w:t>
      </w:r>
      <w:r w:rsidRPr="00A5200A">
        <w:rPr>
          <w:rStyle w:val="Textoennegrita"/>
          <w:rFonts w:ascii="Calibri" w:hAnsi="Calibri" w:cs="Calibri"/>
          <w:color w:val="333333"/>
          <w:sz w:val="22"/>
          <w:szCs w:val="22"/>
        </w:rPr>
        <w:t>microeconomía</w:t>
      </w:r>
      <w:r w:rsidRPr="00A5200A">
        <w:rPr>
          <w:rFonts w:ascii="Calibri" w:hAnsi="Calibri" w:cs="Calibri"/>
          <w:color w:val="333333"/>
          <w:sz w:val="22"/>
          <w:szCs w:val="22"/>
        </w:rPr>
        <w:t xml:space="preserve"> puede analizar como cambios macroeconómicos pueden afectar el comportamiento de unidades económicas individuales. </w:t>
      </w:r>
      <w:r w:rsidRPr="00A5200A">
        <w:rPr>
          <w:rFonts w:ascii="Calibri" w:hAnsi="Calibri" w:cs="Calibri"/>
          <w:b/>
          <w:color w:val="333333"/>
          <w:sz w:val="22"/>
          <w:szCs w:val="22"/>
        </w:rPr>
        <w:t>Por ejemplo, como un aumento del desempleo puede afectar la contratación de personal de una firma individual.</w:t>
      </w:r>
    </w:p>
    <w:p w:rsidR="00A5200A" w:rsidRDefault="00B26BE7" w:rsidP="00A5200A">
      <w:pPr>
        <w:pStyle w:val="NormalWeb"/>
        <w:shd w:val="clear" w:color="auto" w:fill="FFFFFF"/>
        <w:jc w:val="both"/>
        <w:rPr>
          <w:rFonts w:ascii="Calibri" w:hAnsi="Calibri" w:cs="Calibri"/>
          <w:b/>
          <w:color w:val="333333"/>
          <w:sz w:val="22"/>
          <w:szCs w:val="22"/>
        </w:rPr>
      </w:pPr>
      <w:r w:rsidRPr="00B26BE7">
        <w:rPr>
          <w:rFonts w:ascii="Calibri" w:hAnsi="Calibri" w:cs="Calibri"/>
          <w:b/>
          <w:color w:val="333333"/>
          <w:sz w:val="22"/>
          <w:szCs w:val="22"/>
          <w:u w:val="single"/>
        </w:rPr>
        <w:lastRenderedPageBreak/>
        <w:t>Actividad B:</w:t>
      </w:r>
      <w:r>
        <w:rPr>
          <w:rFonts w:ascii="Calibri" w:hAnsi="Calibri" w:cs="Calibri"/>
          <w:b/>
          <w:color w:val="333333"/>
          <w:sz w:val="22"/>
          <w:szCs w:val="22"/>
        </w:rPr>
        <w:t xml:space="preserve"> Dar ejemplos de cómo</w:t>
      </w:r>
      <w:r w:rsidR="00A5200A">
        <w:rPr>
          <w:rFonts w:ascii="Calibri" w:hAnsi="Calibri" w:cs="Calibri"/>
          <w:b/>
          <w:color w:val="333333"/>
          <w:sz w:val="22"/>
          <w:szCs w:val="22"/>
        </w:rPr>
        <w:t xml:space="preserve"> la Microeconomía puede relacionarse con la Macroeconomía en sus análisis.</w:t>
      </w:r>
    </w:p>
    <w:p w:rsidR="00A5200A" w:rsidRDefault="00A5200A" w:rsidP="00A5200A">
      <w:pPr>
        <w:pStyle w:val="NormalWeb"/>
        <w:shd w:val="clear" w:color="auto" w:fill="FFFFFF"/>
        <w:jc w:val="both"/>
        <w:rPr>
          <w:rFonts w:ascii="Calibri" w:hAnsi="Calibri" w:cs="Calibri"/>
          <w:b/>
          <w:color w:val="333333"/>
          <w:sz w:val="22"/>
          <w:szCs w:val="22"/>
        </w:rPr>
      </w:pPr>
    </w:p>
    <w:p w:rsidR="00A5200A" w:rsidRDefault="00A5200A" w:rsidP="00A5200A">
      <w:pPr>
        <w:pStyle w:val="NormalWeb"/>
        <w:shd w:val="clear" w:color="auto" w:fill="FFFFFF"/>
        <w:jc w:val="both"/>
        <w:rPr>
          <w:rFonts w:ascii="Arial" w:hAnsi="Arial" w:cs="Arial"/>
          <w:color w:val="333333"/>
          <w:sz w:val="23"/>
          <w:szCs w:val="23"/>
        </w:rPr>
      </w:pPr>
    </w:p>
    <w:p w:rsidR="00E61E92" w:rsidRPr="004114C7" w:rsidRDefault="00A5200A" w:rsidP="00876256">
      <w:pPr>
        <w:pStyle w:val="Prrafodelista"/>
        <w:numPr>
          <w:ilvl w:val="0"/>
          <w:numId w:val="1"/>
        </w:numPr>
        <w:jc w:val="both"/>
        <w:rPr>
          <w:b/>
        </w:rPr>
      </w:pPr>
      <w:r>
        <w:rPr>
          <w:b/>
        </w:rPr>
        <w:t>Repasando el concepto de flujo circular</w:t>
      </w:r>
      <w:r w:rsidR="00B75861">
        <w:rPr>
          <w:b/>
        </w:rPr>
        <w:t>, dijimos que</w:t>
      </w:r>
      <w:r w:rsidR="00876256">
        <w:rPr>
          <w:b/>
        </w:rPr>
        <w:t xml:space="preserve"> </w:t>
      </w:r>
      <w:r w:rsidR="00876256">
        <w:t xml:space="preserve">El </w:t>
      </w:r>
      <w:r w:rsidR="00876256">
        <w:rPr>
          <w:b/>
          <w:bCs/>
        </w:rPr>
        <w:t xml:space="preserve">Flujo Circular del Ingreso o Circuito Económico </w:t>
      </w:r>
      <w:r w:rsidR="004114C7">
        <w:t>se manifiesta una serie de pagos e intercambios,</w:t>
      </w:r>
      <w:r w:rsidR="00876256">
        <w:t xml:space="preserve"> el </w:t>
      </w:r>
      <w:r w:rsidR="00876256">
        <w:rPr>
          <w:b/>
          <w:bCs/>
        </w:rPr>
        <w:t xml:space="preserve">primero de los intercambios </w:t>
      </w:r>
      <w:r w:rsidR="00876256">
        <w:t xml:space="preserve">aparece cuando las Familias, propietarias de los Factores Productivos (tierra, trabajo, capital y habilidad emprendedora) los ofrecen a las Empresas, que pagan por estos Factores sus correspondientes Retribuciones (renta, salario, interés y beneficios). Surgirá luego el </w:t>
      </w:r>
      <w:r w:rsidR="00876256">
        <w:rPr>
          <w:b/>
          <w:bCs/>
        </w:rPr>
        <w:t>segundo intercambio</w:t>
      </w:r>
      <w:r w:rsidR="00876256">
        <w:t xml:space="preserve">: las empresas con esos Factores Productivos, realizarán la producción de bienes y servicios, que luego ofrecerán a las familias a determinados precios. Las Familias, a su vez, pagan esos precios con los ingresos recibidos anteriormente de las empresas por la venta de Factores Productivos, comprando los bienes y servicios para satisfacer sus necesidades, lo que cierra el circuito económico. Cuando las Familias y las Empresas intercambian Factores Productivos conforman el </w:t>
      </w:r>
      <w:r w:rsidR="00876256">
        <w:rPr>
          <w:b/>
          <w:bCs/>
        </w:rPr>
        <w:t>Mercado de Factores Productivos</w:t>
      </w:r>
      <w:r w:rsidR="00876256">
        <w:t xml:space="preserve">, mientras que cuando intercambian bienes y servicios conforman el </w:t>
      </w:r>
      <w:r w:rsidR="00876256">
        <w:rPr>
          <w:b/>
          <w:bCs/>
        </w:rPr>
        <w:t>Mercado de Bienes y Servicios</w:t>
      </w:r>
      <w:r w:rsidR="00876256">
        <w:t>. Gráficamente este Flujo Circular del Ingreso se refleja en el siguiente esquema:</w:t>
      </w:r>
    </w:p>
    <w:p w:rsidR="004114C7" w:rsidRPr="004114C7" w:rsidRDefault="004114C7" w:rsidP="004114C7">
      <w:pPr>
        <w:ind w:left="360"/>
        <w:jc w:val="both"/>
        <w:rPr>
          <w:b/>
        </w:rPr>
      </w:pPr>
    </w:p>
    <w:p w:rsidR="00876256" w:rsidRPr="00876256" w:rsidRDefault="00876256" w:rsidP="00876256">
      <w:pPr>
        <w:ind w:left="360"/>
        <w:jc w:val="both"/>
        <w:rPr>
          <w:b/>
        </w:rPr>
      </w:pPr>
      <w:r>
        <w:rPr>
          <w:b/>
          <w:noProof/>
          <w:lang w:eastAsia="es-AR"/>
        </w:rPr>
        <w:drawing>
          <wp:inline distT="0" distB="0" distL="0" distR="0">
            <wp:extent cx="5612130" cy="3164679"/>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64679"/>
                    </a:xfrm>
                    <a:prstGeom prst="rect">
                      <a:avLst/>
                    </a:prstGeom>
                    <a:noFill/>
                    <a:ln>
                      <a:noFill/>
                    </a:ln>
                  </pic:spPr>
                </pic:pic>
              </a:graphicData>
            </a:graphic>
          </wp:inline>
        </w:drawing>
      </w:r>
    </w:p>
    <w:p w:rsidR="00FE09DE" w:rsidRDefault="001914E1" w:rsidP="00201B15">
      <w:pPr>
        <w:jc w:val="both"/>
      </w:pPr>
      <w:r w:rsidRPr="00B26BE7">
        <w:rPr>
          <w:b/>
          <w:u w:val="single"/>
        </w:rPr>
        <w:t>Actividad C:</w:t>
      </w:r>
      <w:r>
        <w:t xml:space="preserve"> Julieta y Ezequiel del Blanco, son una familia compuesta por ellos dos, más una hija de 5 Años, son contratados por la Empresa “El Diente de Oro” dedicada a la compra y venta de </w:t>
      </w:r>
      <w:r>
        <w:lastRenderedPageBreak/>
        <w:t xml:space="preserve">Insumos Médicos y Odontológicos, Julieta es Licenciada en Administración, y es la Directora de Comercialización, </w:t>
      </w:r>
      <w:r w:rsidR="0098062A">
        <w:t>y le pag</w:t>
      </w:r>
      <w:r w:rsidR="00666751">
        <w:t>an un Salario de $80.000, Ezequiel,</w:t>
      </w:r>
      <w:r w:rsidR="0098062A">
        <w:t xml:space="preserve"> es Gerente de Finanzas y le pagan un Salario de $70.000, del total de los salarios, destinan $35.000 a la compra de bienes y servicios, a las</w:t>
      </w:r>
      <w:r w:rsidR="00B26BE7">
        <w:t xml:space="preserve"> distintas Empresas</w:t>
      </w:r>
      <w:r w:rsidR="00C63F0E">
        <w:t>, en primer lugar identificar la unidad de consumo y la unidad de producción, indicar qué factores de producción(Tierra, Trabajo, Capital) se ponen en juego y armar el diagrama del flujo Circular</w:t>
      </w:r>
      <w:r w:rsidR="00666751">
        <w:t>( de manera similar al esquema enviado)</w:t>
      </w:r>
      <w:r w:rsidR="00C63F0E">
        <w:t>, de este sencillo</w:t>
      </w:r>
      <w:r w:rsidR="00666751">
        <w:t xml:space="preserve"> caso,</w:t>
      </w:r>
      <w:r w:rsidR="00C63F0E">
        <w:t xml:space="preserve"> para una economía sencilla, cerrada, sin intervención del Estado y el Sector Externo</w:t>
      </w:r>
      <w:r w:rsidR="00F82526">
        <w:t>.</w:t>
      </w:r>
    </w:p>
    <w:p w:rsidR="00595694" w:rsidRDefault="00F82526" w:rsidP="00FF0C90">
      <w:pPr>
        <w:pStyle w:val="Prrafodelista"/>
        <w:numPr>
          <w:ilvl w:val="0"/>
          <w:numId w:val="1"/>
        </w:numPr>
        <w:shd w:val="clear" w:color="auto" w:fill="FFFFFF"/>
        <w:rPr>
          <w:rFonts w:asciiTheme="minorHAnsi" w:eastAsia="Times New Roman" w:hAnsiTheme="minorHAnsi" w:cstheme="minorHAnsi"/>
          <w:color w:val="000000"/>
          <w:spacing w:val="2"/>
          <w:lang w:eastAsia="es-AR"/>
        </w:rPr>
      </w:pPr>
      <w:r>
        <w:t>Siguiendo la revisión de los contenidos vistos</w:t>
      </w:r>
      <w:r w:rsidR="00595694">
        <w:t>, dijimos que la Política Macroeconómica es</w:t>
      </w:r>
      <w:r w:rsidR="00FF0C90">
        <w:t>ta integrada</w:t>
      </w:r>
      <w:r w:rsidR="00595694">
        <w:t>:</w:t>
      </w:r>
      <w:r w:rsidR="00595694" w:rsidRPr="00FF0C90">
        <w:rPr>
          <w:rFonts w:ascii="ff1" w:hAnsi="ff1"/>
          <w:color w:val="000000"/>
          <w:sz w:val="57"/>
          <w:szCs w:val="57"/>
        </w:rPr>
        <w:t xml:space="preserve"> </w:t>
      </w:r>
      <w:r w:rsidR="00595694" w:rsidRPr="00FF0C90">
        <w:rPr>
          <w:rFonts w:asciiTheme="minorHAnsi" w:eastAsia="Times New Roman" w:hAnsiTheme="minorHAnsi" w:cstheme="minorHAnsi"/>
          <w:color w:val="000000"/>
          <w:spacing w:val="-1"/>
          <w:lang w:eastAsia="es-AR"/>
        </w:rPr>
        <w:t>por el conjunto de medidas gubernamentales destinadas a influir</w:t>
      </w:r>
      <w:r w:rsidR="00FF0C90" w:rsidRPr="00FF0C90">
        <w:rPr>
          <w:rFonts w:asciiTheme="minorHAnsi" w:eastAsia="Times New Roman" w:hAnsiTheme="minorHAnsi" w:cstheme="minorHAnsi"/>
          <w:color w:val="000000"/>
          <w:spacing w:val="-1"/>
          <w:lang w:eastAsia="es-AR"/>
        </w:rPr>
        <w:t xml:space="preserve"> sobre la marcha de la economía </w:t>
      </w:r>
      <w:r w:rsidR="00595694" w:rsidRPr="00FF0C90">
        <w:rPr>
          <w:rFonts w:asciiTheme="minorHAnsi" w:eastAsia="Times New Roman" w:hAnsiTheme="minorHAnsi" w:cstheme="minorHAnsi"/>
          <w:color w:val="000000"/>
          <w:spacing w:val="2"/>
          <w:lang w:eastAsia="es-AR"/>
        </w:rPr>
        <w:t>en su conjunto.</w:t>
      </w:r>
    </w:p>
    <w:p w:rsidR="00D12447" w:rsidRDefault="00D12447" w:rsidP="00D12447">
      <w:pPr>
        <w:shd w:val="clear" w:color="auto" w:fill="FFFFFF"/>
        <w:ind w:left="360"/>
        <w:rPr>
          <w:rFonts w:asciiTheme="minorHAnsi" w:eastAsia="Times New Roman" w:hAnsiTheme="minorHAnsi" w:cstheme="minorHAnsi"/>
          <w:b/>
          <w:color w:val="000000"/>
          <w:spacing w:val="2"/>
          <w:lang w:eastAsia="es-AR"/>
        </w:rPr>
      </w:pPr>
      <w:r w:rsidRPr="00D12447">
        <w:rPr>
          <w:rFonts w:asciiTheme="minorHAnsi" w:eastAsia="Times New Roman" w:hAnsiTheme="minorHAnsi" w:cstheme="minorHAnsi"/>
          <w:b/>
          <w:color w:val="000000"/>
          <w:spacing w:val="2"/>
          <w:u w:val="single"/>
          <w:lang w:eastAsia="es-AR"/>
        </w:rPr>
        <w:t>Actividad N° D:</w:t>
      </w:r>
      <w:r>
        <w:rPr>
          <w:rFonts w:asciiTheme="minorHAnsi" w:eastAsia="Times New Roman" w:hAnsiTheme="minorHAnsi" w:cstheme="minorHAnsi"/>
          <w:b/>
          <w:color w:val="000000"/>
          <w:spacing w:val="2"/>
          <w:lang w:eastAsia="es-AR"/>
        </w:rPr>
        <w:t xml:space="preserve"> Buscar en internet</w:t>
      </w:r>
      <w:r w:rsidR="002531C2">
        <w:rPr>
          <w:rFonts w:asciiTheme="minorHAnsi" w:eastAsia="Times New Roman" w:hAnsiTheme="minorHAnsi" w:cstheme="minorHAnsi"/>
          <w:b/>
          <w:color w:val="000000"/>
          <w:spacing w:val="2"/>
          <w:lang w:eastAsia="es-AR"/>
        </w:rPr>
        <w:t xml:space="preserve"> </w:t>
      </w:r>
      <w:r w:rsidR="00363EC4">
        <w:rPr>
          <w:rFonts w:asciiTheme="minorHAnsi" w:eastAsia="Times New Roman" w:hAnsiTheme="minorHAnsi" w:cstheme="minorHAnsi"/>
          <w:b/>
          <w:color w:val="000000"/>
          <w:spacing w:val="2"/>
          <w:lang w:eastAsia="es-AR"/>
        </w:rPr>
        <w:t>(las/os que dispongan, sino compartir información)</w:t>
      </w:r>
      <w:r>
        <w:rPr>
          <w:rFonts w:asciiTheme="minorHAnsi" w:eastAsia="Times New Roman" w:hAnsiTheme="minorHAnsi" w:cstheme="minorHAnsi"/>
          <w:b/>
          <w:color w:val="000000"/>
          <w:spacing w:val="2"/>
          <w:lang w:eastAsia="es-AR"/>
        </w:rPr>
        <w:t xml:space="preserve"> y adjuntar algún artículo relacionado con decisiones de política Macroeconómica</w:t>
      </w:r>
      <w:r w:rsidR="0022583D">
        <w:rPr>
          <w:rFonts w:asciiTheme="minorHAnsi" w:eastAsia="Times New Roman" w:hAnsiTheme="minorHAnsi" w:cstheme="minorHAnsi"/>
          <w:b/>
          <w:color w:val="000000"/>
          <w:spacing w:val="2"/>
          <w:lang w:eastAsia="es-AR"/>
        </w:rPr>
        <w:t xml:space="preserve"> Nacional o Internacional </w:t>
      </w:r>
      <w:r>
        <w:rPr>
          <w:rFonts w:asciiTheme="minorHAnsi" w:eastAsia="Times New Roman" w:hAnsiTheme="minorHAnsi" w:cstheme="minorHAnsi"/>
          <w:b/>
          <w:color w:val="000000"/>
          <w:spacing w:val="2"/>
          <w:lang w:eastAsia="es-AR"/>
        </w:rPr>
        <w:t>(</w:t>
      </w:r>
      <w:r w:rsidR="0022583D">
        <w:rPr>
          <w:rFonts w:asciiTheme="minorHAnsi" w:eastAsia="Times New Roman" w:hAnsiTheme="minorHAnsi" w:cstheme="minorHAnsi"/>
          <w:b/>
          <w:color w:val="000000"/>
          <w:spacing w:val="2"/>
          <w:lang w:eastAsia="es-AR"/>
        </w:rPr>
        <w:t>tener en cuenta</w:t>
      </w:r>
      <w:r w:rsidR="003F7077">
        <w:rPr>
          <w:rFonts w:asciiTheme="minorHAnsi" w:eastAsia="Times New Roman" w:hAnsiTheme="minorHAnsi" w:cstheme="minorHAnsi"/>
          <w:b/>
          <w:color w:val="000000"/>
          <w:spacing w:val="2"/>
          <w:lang w:eastAsia="es-AR"/>
        </w:rPr>
        <w:t xml:space="preserve"> los objetivos de la misma Crecimiento Económico-Inflación-Desempleo</w:t>
      </w:r>
      <w:r w:rsidR="001414DC">
        <w:rPr>
          <w:rFonts w:asciiTheme="minorHAnsi" w:eastAsia="Times New Roman" w:hAnsiTheme="minorHAnsi" w:cstheme="minorHAnsi"/>
          <w:b/>
          <w:color w:val="000000"/>
          <w:spacing w:val="2"/>
          <w:lang w:eastAsia="es-AR"/>
        </w:rPr>
        <w:t>-Presupuestos- Comercio Exterior: Balanza Comercial y de pagos)</w:t>
      </w:r>
    </w:p>
    <w:p w:rsidR="00C36310" w:rsidRPr="00C36310" w:rsidRDefault="00C36310" w:rsidP="00C36310">
      <w:pPr>
        <w:pStyle w:val="Prrafodelista"/>
        <w:numPr>
          <w:ilvl w:val="0"/>
          <w:numId w:val="1"/>
        </w:numPr>
        <w:shd w:val="clear" w:color="auto" w:fill="FFFFFF"/>
        <w:rPr>
          <w:rFonts w:asciiTheme="minorHAnsi" w:eastAsia="Times New Roman" w:hAnsiTheme="minorHAnsi" w:cstheme="minorHAnsi"/>
          <w:b/>
          <w:color w:val="000000"/>
          <w:spacing w:val="2"/>
          <w:lang w:eastAsia="es-AR"/>
        </w:rPr>
      </w:pPr>
      <w:r>
        <w:rPr>
          <w:rFonts w:asciiTheme="minorHAnsi" w:eastAsia="Times New Roman" w:hAnsiTheme="minorHAnsi" w:cstheme="minorHAnsi"/>
          <w:b/>
          <w:color w:val="000000"/>
          <w:spacing w:val="2"/>
          <w:lang w:eastAsia="es-AR"/>
        </w:rPr>
        <w:t xml:space="preserve">Continuando con una Economía Simple, cerrada y sin intervención del Estado y el comercio Exterior, habíamos identificado dos agentes económicos las familias y las empresas y vimos que podían consumir, ahorrar e invertir </w:t>
      </w:r>
    </w:p>
    <w:p w:rsidR="00C332E7" w:rsidRDefault="002F2754" w:rsidP="000769CB">
      <w:pPr>
        <w:shd w:val="clear" w:color="auto" w:fill="FFFFFF"/>
        <w:ind w:left="360"/>
        <w:jc w:val="both"/>
      </w:pPr>
      <w:r w:rsidRPr="002F2754">
        <w:rPr>
          <w:b/>
          <w:u w:val="single"/>
        </w:rPr>
        <w:t xml:space="preserve">El </w:t>
      </w:r>
      <w:r w:rsidRPr="002F2754">
        <w:rPr>
          <w:b/>
          <w:bCs/>
          <w:sz w:val="23"/>
          <w:szCs w:val="23"/>
          <w:u w:val="single"/>
        </w:rPr>
        <w:t>C</w:t>
      </w:r>
      <w:r w:rsidR="00C332E7" w:rsidRPr="002F2754">
        <w:rPr>
          <w:b/>
          <w:bCs/>
          <w:sz w:val="23"/>
          <w:szCs w:val="23"/>
          <w:u w:val="single"/>
        </w:rPr>
        <w:t>onsumo</w:t>
      </w:r>
      <w:r w:rsidR="00C332E7">
        <w:t xml:space="preserve">, que es la adquisición de los bienes y servicios económicos que se utilizan para satisfacer las necesidades humanas (presentes y futuras) para el logro de los fines de la vida. Quienes adquieren estos bienes y servicios, es decir, las unidades de consumo, serán entonces las </w:t>
      </w:r>
      <w:r w:rsidR="00C332E7">
        <w:rPr>
          <w:b/>
          <w:bCs/>
        </w:rPr>
        <w:t>Familias</w:t>
      </w:r>
      <w:r w:rsidR="00C332E7">
        <w:t>.</w:t>
      </w:r>
    </w:p>
    <w:p w:rsidR="002F2754" w:rsidRDefault="002F2754" w:rsidP="000769CB">
      <w:pPr>
        <w:shd w:val="clear" w:color="auto" w:fill="FFFFFF"/>
        <w:ind w:left="360"/>
        <w:jc w:val="both"/>
      </w:pPr>
      <w:r>
        <w:rPr>
          <w:b/>
          <w:u w:val="single"/>
        </w:rPr>
        <w:t>El Ahorro:</w:t>
      </w:r>
      <w:r w:rsidR="009007EB">
        <w:rPr>
          <w:b/>
          <w:u w:val="single"/>
        </w:rPr>
        <w:t xml:space="preserve"> </w:t>
      </w:r>
      <w:r w:rsidR="009007EB">
        <w:t>Es aquella parte del ingreso o renta que reciben las familias por la retribución de los factores productivos que no es utilizado para gastar en bienes y servicios que producen las empresas. Es decir, es aquella parte de su ingreso que no destinan al Consumo. Claro que a futuro puede pasar que las familias presten ese dinero ahorrado a las empresas y éstas lo destinen a construir nuevas fábricas. En ese caso, la renta retorna al flujo. Pero por otro lado, es posible que acumulen sus ahorros guardándolos debajo del colchón y en ese caso no retornará al flujo circular, esto se denomina atesoramiento y no es ahorro. Cualquiera sea el destino posterior del dinero, en el modelo todos los ahorros se tratan como salidas.</w:t>
      </w:r>
    </w:p>
    <w:p w:rsidR="000769CB" w:rsidRDefault="000769CB" w:rsidP="000769CB">
      <w:pPr>
        <w:pStyle w:val="Default"/>
        <w:jc w:val="both"/>
        <w:rPr>
          <w:sz w:val="22"/>
          <w:szCs w:val="22"/>
        </w:rPr>
      </w:pPr>
      <w:r>
        <w:rPr>
          <w:sz w:val="22"/>
          <w:szCs w:val="22"/>
        </w:rPr>
        <w:t xml:space="preserve"> </w:t>
      </w:r>
      <w:r w:rsidRPr="000769CB">
        <w:rPr>
          <w:b/>
          <w:sz w:val="22"/>
          <w:szCs w:val="22"/>
          <w:u w:val="single"/>
        </w:rPr>
        <w:t>La Inversión:</w:t>
      </w:r>
      <w:r>
        <w:rPr>
          <w:sz w:val="22"/>
          <w:szCs w:val="22"/>
        </w:rPr>
        <w:t xml:space="preserve"> En Economía, el concepto Inversión es tan importante como difícil de comprender. La inversión es un gasto en bienes que no están destinados al consumo inmediato y tienen por objetivo incrementar la capacidad productiva de las empresas. Para entender esto, deben definirse los dos grandes componentes que incluye la Inversión: </w:t>
      </w:r>
    </w:p>
    <w:p w:rsidR="000769CB" w:rsidRDefault="000769CB" w:rsidP="000769CB">
      <w:pPr>
        <w:pStyle w:val="Default"/>
        <w:spacing w:after="61"/>
        <w:jc w:val="both"/>
        <w:rPr>
          <w:sz w:val="22"/>
          <w:szCs w:val="22"/>
        </w:rPr>
      </w:pPr>
      <w:r>
        <w:rPr>
          <w:b/>
          <w:bCs/>
          <w:sz w:val="22"/>
          <w:szCs w:val="22"/>
        </w:rPr>
        <w:t xml:space="preserve">1- </w:t>
      </w:r>
      <w:r>
        <w:rPr>
          <w:sz w:val="22"/>
          <w:szCs w:val="22"/>
        </w:rPr>
        <w:t xml:space="preserve">Los </w:t>
      </w:r>
      <w:r>
        <w:rPr>
          <w:b/>
          <w:bCs/>
          <w:sz w:val="22"/>
          <w:szCs w:val="22"/>
        </w:rPr>
        <w:t>aumentos de existencias</w:t>
      </w:r>
      <w:r>
        <w:rPr>
          <w:sz w:val="22"/>
          <w:szCs w:val="22"/>
        </w:rPr>
        <w:t xml:space="preserve">, es decir, cuando una empresa produce un bien y no llega a venderlas a las unidades de consumo (familias). Se dice que “aumentan el stock”. </w:t>
      </w:r>
    </w:p>
    <w:p w:rsidR="000769CB" w:rsidRDefault="000769CB" w:rsidP="000769CB">
      <w:pPr>
        <w:pStyle w:val="Default"/>
        <w:jc w:val="both"/>
        <w:rPr>
          <w:sz w:val="22"/>
          <w:szCs w:val="22"/>
        </w:rPr>
      </w:pPr>
      <w:r>
        <w:rPr>
          <w:b/>
          <w:bCs/>
          <w:sz w:val="22"/>
          <w:szCs w:val="22"/>
        </w:rPr>
        <w:t xml:space="preserve">2- </w:t>
      </w:r>
      <w:r>
        <w:rPr>
          <w:sz w:val="22"/>
          <w:szCs w:val="22"/>
        </w:rPr>
        <w:t xml:space="preserve">Las compras por parte de las empresas de </w:t>
      </w:r>
      <w:r>
        <w:rPr>
          <w:b/>
          <w:bCs/>
          <w:sz w:val="22"/>
          <w:szCs w:val="22"/>
        </w:rPr>
        <w:t>bienes de capital</w:t>
      </w:r>
      <w:r>
        <w:rPr>
          <w:sz w:val="22"/>
          <w:szCs w:val="22"/>
        </w:rPr>
        <w:t xml:space="preserve">, como ser un edificio, tractores, maquinarias, herramientas. Es decir, compras que realizan con el fin de producir bienes y servicios listos para consumir. Por ejemplo, si la empresa “Pehuamar” decide comprar un edificio para instalar una planta de elaboración de snacks y con ello las distintas máquinas que necesita para </w:t>
      </w:r>
      <w:r>
        <w:rPr>
          <w:sz w:val="22"/>
          <w:szCs w:val="22"/>
        </w:rPr>
        <w:lastRenderedPageBreak/>
        <w:t xml:space="preserve">producirlas, está llevando adelante una “Inversión”; mientras que los snacks serán los productos que le venderá a las unidades de consumo o familias que, como vimos recién, si no lo hiciera se quedaría con esos productos y aumentarían sus existencias (stock). </w:t>
      </w:r>
    </w:p>
    <w:p w:rsidR="000769CB" w:rsidRDefault="000769CB" w:rsidP="000769CB">
      <w:pPr>
        <w:pStyle w:val="Default"/>
        <w:jc w:val="both"/>
        <w:rPr>
          <w:b/>
          <w:bCs/>
          <w:i/>
          <w:iCs/>
          <w:sz w:val="22"/>
          <w:szCs w:val="22"/>
        </w:rPr>
      </w:pPr>
      <w:r>
        <w:rPr>
          <w:b/>
          <w:bCs/>
          <w:i/>
          <w:iCs/>
          <w:sz w:val="22"/>
          <w:szCs w:val="22"/>
        </w:rPr>
        <w:t>Esto no debe confundirse con las inversiones financieras, por ejemplo la compra de acciones o el depósito en un plazo fijo de un banco, ya que eso es “Ahorro” (salida del flujo). Esto quiere decir que las empresas también Ahorran.</w:t>
      </w:r>
    </w:p>
    <w:p w:rsidR="00B3130C" w:rsidRDefault="00B3130C" w:rsidP="000769CB">
      <w:pPr>
        <w:pStyle w:val="Default"/>
        <w:jc w:val="both"/>
        <w:rPr>
          <w:b/>
          <w:bCs/>
          <w:iCs/>
          <w:sz w:val="22"/>
          <w:szCs w:val="22"/>
        </w:rPr>
      </w:pPr>
      <w:r w:rsidRPr="00B3130C">
        <w:rPr>
          <w:b/>
          <w:bCs/>
          <w:iCs/>
          <w:sz w:val="22"/>
          <w:szCs w:val="22"/>
          <w:u w:val="single"/>
        </w:rPr>
        <w:t>Actividad E:</w:t>
      </w:r>
      <w:r>
        <w:rPr>
          <w:b/>
          <w:bCs/>
          <w:iCs/>
          <w:sz w:val="22"/>
          <w:szCs w:val="22"/>
          <w:u w:val="single"/>
        </w:rPr>
        <w:t xml:space="preserve"> </w:t>
      </w:r>
      <w:r>
        <w:rPr>
          <w:b/>
          <w:bCs/>
          <w:iCs/>
          <w:sz w:val="22"/>
          <w:szCs w:val="22"/>
        </w:rPr>
        <w:t xml:space="preserve">Uno de los ejercicios que se evidenció dificultad en la comprensión, fue cuando se utilizó la Fórmula Y= C+A, de la  Familia Pelonchín Ybarreta, donde se debía determinar el </w:t>
      </w:r>
      <w:r w:rsidR="00CA4B53">
        <w:rPr>
          <w:b/>
          <w:bCs/>
          <w:iCs/>
          <w:sz w:val="22"/>
          <w:szCs w:val="22"/>
        </w:rPr>
        <w:t xml:space="preserve">ahorro general y el ahorro final, una vez </w:t>
      </w:r>
      <w:r w:rsidR="00A0752B">
        <w:rPr>
          <w:b/>
          <w:bCs/>
          <w:iCs/>
          <w:sz w:val="22"/>
          <w:szCs w:val="22"/>
        </w:rPr>
        <w:t xml:space="preserve">descontada la inversión en la compra del coche, y es algo simple, la Y representaba el Ingreso de la Familia, la C el consumo de la familia, antes de la decisión de invertir en el cambio del auto familiar. Lo primero que tenemos que hacer es sumar todos los gastos en consumo directo y después </w:t>
      </w:r>
      <w:r w:rsidR="00B20B11">
        <w:rPr>
          <w:b/>
          <w:bCs/>
          <w:iCs/>
          <w:sz w:val="22"/>
          <w:szCs w:val="22"/>
        </w:rPr>
        <w:t>restárselo</w:t>
      </w:r>
      <w:r w:rsidR="00A0752B">
        <w:rPr>
          <w:b/>
          <w:bCs/>
          <w:iCs/>
          <w:sz w:val="22"/>
          <w:szCs w:val="22"/>
        </w:rPr>
        <w:t xml:space="preserve"> al ingreso familiar y eso nos daba el ahorro general, de la familia y el ahorro final nos quedaba cuando le restamos en ese caso la cuota de la compra del auto.</w:t>
      </w:r>
    </w:p>
    <w:p w:rsidR="00A0752B" w:rsidRDefault="005432A4" w:rsidP="000769CB">
      <w:pPr>
        <w:pStyle w:val="Default"/>
        <w:jc w:val="both"/>
        <w:rPr>
          <w:b/>
          <w:bCs/>
          <w:iCs/>
          <w:sz w:val="22"/>
          <w:szCs w:val="22"/>
        </w:rPr>
      </w:pPr>
      <w:r>
        <w:rPr>
          <w:b/>
          <w:bCs/>
          <w:iCs/>
          <w:sz w:val="22"/>
          <w:szCs w:val="22"/>
        </w:rPr>
        <w:t>Lourdes y Juan Campillo es una familia que tienes ingresos por todo concepto por $300.000</w:t>
      </w:r>
      <w:r w:rsidR="00982C49">
        <w:rPr>
          <w:b/>
          <w:bCs/>
          <w:iCs/>
          <w:sz w:val="22"/>
          <w:szCs w:val="22"/>
        </w:rPr>
        <w:t xml:space="preserve"> y los gastos por todo concepto </w:t>
      </w:r>
      <w:r>
        <w:rPr>
          <w:b/>
          <w:bCs/>
          <w:iCs/>
          <w:sz w:val="22"/>
          <w:szCs w:val="22"/>
        </w:rPr>
        <w:t xml:space="preserve">(alquiler, comestibles, </w:t>
      </w:r>
      <w:r w:rsidR="00D45786">
        <w:rPr>
          <w:b/>
          <w:bCs/>
          <w:iCs/>
          <w:sz w:val="22"/>
          <w:szCs w:val="22"/>
        </w:rPr>
        <w:t xml:space="preserve">impuestos y servicios, gastos de movilidad, </w:t>
      </w:r>
      <w:r w:rsidR="00982C49">
        <w:rPr>
          <w:b/>
          <w:bCs/>
          <w:iCs/>
          <w:sz w:val="22"/>
          <w:szCs w:val="22"/>
        </w:rPr>
        <w:t xml:space="preserve">gastos de salud, recreación, </w:t>
      </w:r>
      <w:r w:rsidR="00B20B11">
        <w:rPr>
          <w:b/>
          <w:bCs/>
          <w:iCs/>
          <w:sz w:val="22"/>
          <w:szCs w:val="22"/>
        </w:rPr>
        <w:t>etc.</w:t>
      </w:r>
      <w:r w:rsidR="00982C49">
        <w:rPr>
          <w:b/>
          <w:bCs/>
          <w:iCs/>
          <w:sz w:val="22"/>
          <w:szCs w:val="22"/>
        </w:rPr>
        <w:t>) por $160.000, deciden invertir en la compra de un inmueble, y lo van a pagar en cuotas, las cuotas van a ser $30.000, calcular el ahorro, antes de la decisión de pagar la cuota, y una vez descontada la misma.</w:t>
      </w:r>
    </w:p>
    <w:p w:rsidR="00982C49" w:rsidRDefault="00982C49" w:rsidP="000769CB">
      <w:pPr>
        <w:pStyle w:val="Default"/>
        <w:jc w:val="both"/>
        <w:rPr>
          <w:b/>
          <w:bCs/>
          <w:iCs/>
          <w:sz w:val="22"/>
          <w:szCs w:val="22"/>
        </w:rPr>
      </w:pPr>
      <w:r>
        <w:rPr>
          <w:b/>
          <w:bCs/>
          <w:iCs/>
          <w:sz w:val="22"/>
          <w:szCs w:val="22"/>
        </w:rPr>
        <w:t>Recordar: Y= C+A   Ahorro= Y-C.</w:t>
      </w:r>
    </w:p>
    <w:p w:rsidR="00982C49" w:rsidRDefault="001140A7" w:rsidP="001140A7">
      <w:pPr>
        <w:pStyle w:val="Default"/>
        <w:numPr>
          <w:ilvl w:val="0"/>
          <w:numId w:val="1"/>
        </w:numPr>
        <w:jc w:val="both"/>
        <w:rPr>
          <w:b/>
          <w:bCs/>
          <w:iCs/>
          <w:sz w:val="22"/>
          <w:szCs w:val="22"/>
        </w:rPr>
      </w:pPr>
      <w:r w:rsidRPr="001140A7">
        <w:rPr>
          <w:b/>
          <w:bCs/>
          <w:iCs/>
          <w:sz w:val="22"/>
          <w:szCs w:val="22"/>
          <w:u w:val="single"/>
        </w:rPr>
        <w:t>Actividad F</w:t>
      </w:r>
      <w:r>
        <w:rPr>
          <w:b/>
          <w:bCs/>
          <w:iCs/>
          <w:sz w:val="22"/>
          <w:szCs w:val="22"/>
        </w:rPr>
        <w:t>: ¿qué es el Crecimiento Económico y como se mide el mismo? Buscar</w:t>
      </w:r>
      <w:r w:rsidR="00F80493">
        <w:rPr>
          <w:b/>
          <w:bCs/>
          <w:iCs/>
          <w:sz w:val="22"/>
          <w:szCs w:val="22"/>
        </w:rPr>
        <w:t xml:space="preserve"> (compartir información con las/os que no dispongan)</w:t>
      </w:r>
      <w:r w:rsidR="00D34806">
        <w:rPr>
          <w:b/>
          <w:bCs/>
          <w:iCs/>
          <w:sz w:val="22"/>
          <w:szCs w:val="22"/>
        </w:rPr>
        <w:t xml:space="preserve"> en internet</w:t>
      </w:r>
      <w:r>
        <w:rPr>
          <w:b/>
          <w:bCs/>
          <w:iCs/>
          <w:sz w:val="22"/>
          <w:szCs w:val="22"/>
        </w:rPr>
        <w:t xml:space="preserve"> cuáles son las condiciones</w:t>
      </w:r>
      <w:r w:rsidR="000E4A57">
        <w:rPr>
          <w:b/>
          <w:bCs/>
          <w:iCs/>
          <w:sz w:val="22"/>
          <w:szCs w:val="22"/>
        </w:rPr>
        <w:t xml:space="preserve"> que se tienen que dar</w:t>
      </w:r>
      <w:r>
        <w:rPr>
          <w:b/>
          <w:bCs/>
          <w:iCs/>
          <w:sz w:val="22"/>
          <w:szCs w:val="22"/>
        </w:rPr>
        <w:t xml:space="preserve"> para que un país crezca.</w:t>
      </w:r>
    </w:p>
    <w:p w:rsidR="00F1295C" w:rsidRDefault="00F1295C" w:rsidP="00F1295C">
      <w:pPr>
        <w:pStyle w:val="Default"/>
        <w:ind w:left="360"/>
        <w:jc w:val="center"/>
        <w:rPr>
          <w:b/>
          <w:bCs/>
          <w:iCs/>
          <w:sz w:val="22"/>
          <w:szCs w:val="22"/>
        </w:rPr>
      </w:pPr>
      <w:r>
        <w:rPr>
          <w:b/>
          <w:bCs/>
          <w:iCs/>
          <w:sz w:val="22"/>
          <w:szCs w:val="22"/>
        </w:rPr>
        <w:t>Prof. Guillermo Ybarra</w:t>
      </w:r>
      <w:bookmarkStart w:id="0" w:name="_GoBack"/>
      <w:bookmarkEnd w:id="0"/>
    </w:p>
    <w:p w:rsidR="00A0752B" w:rsidRPr="00B3130C" w:rsidRDefault="00A0752B" w:rsidP="000769CB">
      <w:pPr>
        <w:pStyle w:val="Default"/>
        <w:jc w:val="both"/>
        <w:rPr>
          <w:sz w:val="22"/>
          <w:szCs w:val="22"/>
        </w:rPr>
      </w:pPr>
    </w:p>
    <w:p w:rsidR="000769CB" w:rsidRDefault="000769CB" w:rsidP="00D12447">
      <w:pPr>
        <w:shd w:val="clear" w:color="auto" w:fill="FFFFFF"/>
        <w:ind w:left="360"/>
        <w:rPr>
          <w:rFonts w:asciiTheme="minorHAnsi" w:eastAsia="Times New Roman" w:hAnsiTheme="minorHAnsi" w:cstheme="minorHAnsi"/>
          <w:b/>
          <w:color w:val="000000"/>
          <w:spacing w:val="2"/>
          <w:lang w:eastAsia="es-AR"/>
        </w:rPr>
      </w:pPr>
    </w:p>
    <w:p w:rsidR="001414DC" w:rsidRPr="00D12447" w:rsidRDefault="001414DC" w:rsidP="00D12447">
      <w:pPr>
        <w:shd w:val="clear" w:color="auto" w:fill="FFFFFF"/>
        <w:ind w:left="360"/>
        <w:rPr>
          <w:rFonts w:asciiTheme="minorHAnsi" w:eastAsia="Times New Roman" w:hAnsiTheme="minorHAnsi" w:cstheme="minorHAnsi"/>
          <w:b/>
          <w:color w:val="000000"/>
          <w:spacing w:val="2"/>
          <w:lang w:eastAsia="es-AR"/>
        </w:rPr>
      </w:pPr>
    </w:p>
    <w:p w:rsidR="00595694" w:rsidRPr="00595694" w:rsidRDefault="00595694" w:rsidP="00595694">
      <w:pPr>
        <w:shd w:val="clear" w:color="auto" w:fill="FFFFFF"/>
        <w:spacing w:after="0" w:line="240" w:lineRule="auto"/>
        <w:rPr>
          <w:rFonts w:ascii="ff3" w:eastAsia="Times New Roman" w:hAnsi="ff3"/>
          <w:color w:val="000000"/>
          <w:spacing w:val="-1"/>
          <w:sz w:val="57"/>
          <w:szCs w:val="57"/>
          <w:lang w:eastAsia="es-AR"/>
        </w:rPr>
      </w:pPr>
    </w:p>
    <w:p w:rsidR="00F82526" w:rsidRDefault="00F82526" w:rsidP="00FF0C90">
      <w:pPr>
        <w:ind w:left="360"/>
        <w:jc w:val="both"/>
      </w:pPr>
    </w:p>
    <w:sectPr w:rsidR="00F825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7046"/>
    <w:multiLevelType w:val="hybridMultilevel"/>
    <w:tmpl w:val="23CEFCF6"/>
    <w:lvl w:ilvl="0" w:tplc="92D0B9EC">
      <w:start w:val="1"/>
      <w:numFmt w:val="upp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71"/>
    <w:rsid w:val="000769CB"/>
    <w:rsid w:val="000E4A57"/>
    <w:rsid w:val="001140A7"/>
    <w:rsid w:val="001414DC"/>
    <w:rsid w:val="001914E1"/>
    <w:rsid w:val="00201B15"/>
    <w:rsid w:val="0022583D"/>
    <w:rsid w:val="002531C2"/>
    <w:rsid w:val="002E3E37"/>
    <w:rsid w:val="002F2754"/>
    <w:rsid w:val="00363EC4"/>
    <w:rsid w:val="003775D3"/>
    <w:rsid w:val="003F7077"/>
    <w:rsid w:val="004114C7"/>
    <w:rsid w:val="00513FAE"/>
    <w:rsid w:val="005432A4"/>
    <w:rsid w:val="00595694"/>
    <w:rsid w:val="00666751"/>
    <w:rsid w:val="00752171"/>
    <w:rsid w:val="00780240"/>
    <w:rsid w:val="007C40A8"/>
    <w:rsid w:val="00876256"/>
    <w:rsid w:val="009007EB"/>
    <w:rsid w:val="0098062A"/>
    <w:rsid w:val="00982C49"/>
    <w:rsid w:val="00A0752B"/>
    <w:rsid w:val="00A5200A"/>
    <w:rsid w:val="00AC6F7D"/>
    <w:rsid w:val="00B20B11"/>
    <w:rsid w:val="00B2493C"/>
    <w:rsid w:val="00B26BE7"/>
    <w:rsid w:val="00B3130C"/>
    <w:rsid w:val="00B75861"/>
    <w:rsid w:val="00C332E7"/>
    <w:rsid w:val="00C36310"/>
    <w:rsid w:val="00C41C85"/>
    <w:rsid w:val="00C63F0E"/>
    <w:rsid w:val="00CA4B53"/>
    <w:rsid w:val="00D12447"/>
    <w:rsid w:val="00D34806"/>
    <w:rsid w:val="00D45786"/>
    <w:rsid w:val="00E61E92"/>
    <w:rsid w:val="00F1295C"/>
    <w:rsid w:val="00F80493"/>
    <w:rsid w:val="00F82526"/>
    <w:rsid w:val="00FE09DE"/>
    <w:rsid w:val="00FF0C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28CD"/>
  <w15:docId w15:val="{FABFB75E-DB67-4B93-B599-1409952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7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E92"/>
    <w:pPr>
      <w:ind w:left="720"/>
      <w:contextualSpacing/>
    </w:pPr>
  </w:style>
  <w:style w:type="paragraph" w:styleId="NormalWeb">
    <w:name w:val="Normal (Web)"/>
    <w:basedOn w:val="Normal"/>
    <w:uiPriority w:val="99"/>
    <w:semiHidden/>
    <w:unhideWhenUsed/>
    <w:rsid w:val="00A5200A"/>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A5200A"/>
    <w:rPr>
      <w:b/>
      <w:bCs/>
    </w:rPr>
  </w:style>
  <w:style w:type="character" w:styleId="Hipervnculo">
    <w:name w:val="Hyperlink"/>
    <w:basedOn w:val="Fuentedeprrafopredeter"/>
    <w:uiPriority w:val="99"/>
    <w:semiHidden/>
    <w:unhideWhenUsed/>
    <w:rsid w:val="00A5200A"/>
    <w:rPr>
      <w:color w:val="0000FF"/>
      <w:u w:val="single"/>
    </w:rPr>
  </w:style>
  <w:style w:type="paragraph" w:styleId="Textodeglobo">
    <w:name w:val="Balloon Text"/>
    <w:basedOn w:val="Normal"/>
    <w:link w:val="TextodegloboCar"/>
    <w:uiPriority w:val="99"/>
    <w:semiHidden/>
    <w:unhideWhenUsed/>
    <w:rsid w:val="00876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256"/>
    <w:rPr>
      <w:rFonts w:ascii="Tahoma" w:eastAsia="Calibri" w:hAnsi="Tahoma" w:cs="Tahoma"/>
      <w:sz w:val="16"/>
      <w:szCs w:val="16"/>
    </w:rPr>
  </w:style>
  <w:style w:type="character" w:customStyle="1" w:styleId="ff3">
    <w:name w:val="ff3"/>
    <w:basedOn w:val="Fuentedeprrafopredeter"/>
    <w:rsid w:val="00595694"/>
  </w:style>
  <w:style w:type="paragraph" w:customStyle="1" w:styleId="Default">
    <w:name w:val="Default"/>
    <w:rsid w:val="000769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12848">
      <w:bodyDiv w:val="1"/>
      <w:marLeft w:val="0"/>
      <w:marRight w:val="0"/>
      <w:marTop w:val="0"/>
      <w:marBottom w:val="0"/>
      <w:divBdr>
        <w:top w:val="none" w:sz="0" w:space="0" w:color="auto"/>
        <w:left w:val="none" w:sz="0" w:space="0" w:color="auto"/>
        <w:bottom w:val="none" w:sz="0" w:space="0" w:color="auto"/>
        <w:right w:val="none" w:sz="0" w:space="0" w:color="auto"/>
      </w:divBdr>
    </w:div>
    <w:div w:id="880359930">
      <w:bodyDiv w:val="1"/>
      <w:marLeft w:val="0"/>
      <w:marRight w:val="0"/>
      <w:marTop w:val="0"/>
      <w:marBottom w:val="0"/>
      <w:divBdr>
        <w:top w:val="none" w:sz="0" w:space="0" w:color="auto"/>
        <w:left w:val="none" w:sz="0" w:space="0" w:color="auto"/>
        <w:bottom w:val="none" w:sz="0" w:space="0" w:color="auto"/>
        <w:right w:val="none" w:sz="0" w:space="0" w:color="auto"/>
      </w:divBdr>
    </w:div>
    <w:div w:id="1012150582">
      <w:bodyDiv w:val="1"/>
      <w:marLeft w:val="0"/>
      <w:marRight w:val="0"/>
      <w:marTop w:val="0"/>
      <w:marBottom w:val="0"/>
      <w:divBdr>
        <w:top w:val="none" w:sz="0" w:space="0" w:color="auto"/>
        <w:left w:val="none" w:sz="0" w:space="0" w:color="auto"/>
        <w:bottom w:val="none" w:sz="0" w:space="0" w:color="auto"/>
        <w:right w:val="none" w:sz="0" w:space="0" w:color="auto"/>
      </w:divBdr>
    </w:div>
    <w:div w:id="1438211525">
      <w:bodyDiv w:val="1"/>
      <w:marLeft w:val="0"/>
      <w:marRight w:val="0"/>
      <w:marTop w:val="0"/>
      <w:marBottom w:val="0"/>
      <w:divBdr>
        <w:top w:val="none" w:sz="0" w:space="0" w:color="auto"/>
        <w:left w:val="none" w:sz="0" w:space="0" w:color="auto"/>
        <w:bottom w:val="none" w:sz="0" w:space="0" w:color="auto"/>
        <w:right w:val="none" w:sz="0" w:space="0" w:color="auto"/>
      </w:divBdr>
    </w:div>
    <w:div w:id="18714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naeconomica.com/definicion/macroeconomia" TargetMode="External"/><Relationship Id="rId5" Type="http://schemas.openxmlformats.org/officeDocument/2006/relationships/hyperlink" Target="https://www.zonaeconomica.com/modelo-economi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1438</Words>
  <Characters>7914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HP</cp:lastModifiedBy>
  <cp:revision>31</cp:revision>
  <dcterms:created xsi:type="dcterms:W3CDTF">2020-07-27T00:07:00Z</dcterms:created>
  <dcterms:modified xsi:type="dcterms:W3CDTF">2020-07-29T00:17:00Z</dcterms:modified>
</cp:coreProperties>
</file>