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40E" w:rsidRDefault="00DD140E" w:rsidP="00DD140E">
      <w:pPr>
        <w:jc w:val="center"/>
        <w:rPr>
          <w:b/>
          <w:u w:val="single"/>
        </w:rPr>
      </w:pPr>
      <w:r>
        <w:rPr>
          <w:b/>
          <w:u w:val="single"/>
        </w:rPr>
        <w:t>CPEM</w:t>
      </w:r>
      <w:r w:rsidRPr="00EC4DEA">
        <w:rPr>
          <w:b/>
          <w:u w:val="single"/>
        </w:rPr>
        <w:t xml:space="preserve"> Nº 46</w:t>
      </w:r>
    </w:p>
    <w:p w:rsidR="00DD140E" w:rsidRDefault="00DD140E" w:rsidP="00DD140E">
      <w:pPr>
        <w:jc w:val="center"/>
        <w:rPr>
          <w:b/>
          <w:u w:val="single"/>
        </w:rPr>
      </w:pPr>
      <w:r>
        <w:rPr>
          <w:b/>
          <w:u w:val="single"/>
        </w:rPr>
        <w:t>Departamento Jurídico- Contable</w:t>
      </w:r>
    </w:p>
    <w:p w:rsidR="00DD140E" w:rsidRDefault="00DD140E" w:rsidP="00DD140E">
      <w:pPr>
        <w:rPr>
          <w:b/>
        </w:rPr>
      </w:pPr>
      <w:r>
        <w:rPr>
          <w:b/>
          <w:u w:val="single"/>
        </w:rPr>
        <w:t xml:space="preserve">Asignatura: </w:t>
      </w:r>
      <w:r>
        <w:rPr>
          <w:b/>
        </w:rPr>
        <w:t>Contabilidad</w:t>
      </w:r>
    </w:p>
    <w:p w:rsidR="00DD140E" w:rsidRDefault="00DD140E" w:rsidP="00DD140E">
      <w:pPr>
        <w:rPr>
          <w:b/>
        </w:rPr>
      </w:pPr>
      <w:r w:rsidRPr="00EC4DEA">
        <w:rPr>
          <w:b/>
          <w:u w:val="single"/>
        </w:rPr>
        <w:t>Curso</w:t>
      </w:r>
      <w:r>
        <w:rPr>
          <w:b/>
          <w:u w:val="single"/>
        </w:rPr>
        <w:t>s</w:t>
      </w:r>
      <w:r>
        <w:rPr>
          <w:b/>
        </w:rPr>
        <w:t>: 3ºA-B-C-D</w:t>
      </w:r>
    </w:p>
    <w:p w:rsidR="00DD140E" w:rsidRDefault="00DD140E" w:rsidP="00DD140E">
      <w:pPr>
        <w:rPr>
          <w:b/>
          <w:u w:val="single"/>
        </w:rPr>
      </w:pPr>
      <w:r w:rsidRPr="00EC4DEA">
        <w:rPr>
          <w:b/>
          <w:u w:val="single"/>
        </w:rPr>
        <w:t>Apellido y Nombre:</w:t>
      </w:r>
    </w:p>
    <w:p w:rsidR="00DD140E" w:rsidRDefault="00DD140E" w:rsidP="00DD140E">
      <w:pPr>
        <w:rPr>
          <w:b/>
          <w:u w:val="single"/>
        </w:rPr>
      </w:pPr>
      <w:r>
        <w:rPr>
          <w:b/>
          <w:u w:val="single"/>
        </w:rPr>
        <w:t xml:space="preserve">Fecha de Entrega: </w:t>
      </w:r>
      <w:r w:rsidR="00F72A14">
        <w:rPr>
          <w:b/>
          <w:u w:val="single"/>
        </w:rPr>
        <w:t>12/10/20</w:t>
      </w:r>
    </w:p>
    <w:p w:rsidR="004E462D" w:rsidRDefault="00DD140E" w:rsidP="00DD140E">
      <w:pPr>
        <w:rPr>
          <w:b/>
        </w:rPr>
      </w:pPr>
      <w:r w:rsidRPr="00D54075">
        <w:rPr>
          <w:b/>
        </w:rPr>
        <w:t xml:space="preserve">                                                       </w:t>
      </w:r>
      <w:r w:rsidRPr="00D54075">
        <w:rPr>
          <w:b/>
          <w:u w:val="single"/>
        </w:rPr>
        <w:t>Actividad Práctica:</w:t>
      </w:r>
      <w:r>
        <w:rPr>
          <w:b/>
        </w:rPr>
        <w:t xml:space="preserve">  Impuesto al Valor Agregado</w:t>
      </w:r>
    </w:p>
    <w:p w:rsidR="00DD140E" w:rsidRDefault="00DD140E" w:rsidP="009942D4">
      <w:pPr>
        <w:jc w:val="both"/>
        <w:rPr>
          <w:b/>
        </w:rPr>
      </w:pPr>
      <w:r>
        <w:rPr>
          <w:b/>
        </w:rPr>
        <w:t>Esperando que todas/os se encuentren bien, dentro de lo posible, el tema que nos compete es el Impuesto al Valor Agregado, vamos a comenzar con una breve reseña del Impuesto, para posteriormente introducirnos a la registración o mejor dicho al tratamiento contable del mismo, ente</w:t>
      </w:r>
      <w:r w:rsidR="009942D4">
        <w:rPr>
          <w:b/>
        </w:rPr>
        <w:t>nd</w:t>
      </w:r>
      <w:r w:rsidR="00D66BA6">
        <w:rPr>
          <w:b/>
        </w:rPr>
        <w:t>emos las/os Profesoras/es</w:t>
      </w:r>
      <w:r w:rsidR="009942D4">
        <w:rPr>
          <w:b/>
        </w:rPr>
        <w:t>, qué</w:t>
      </w:r>
      <w:r>
        <w:rPr>
          <w:b/>
        </w:rPr>
        <w:t xml:space="preserve"> en este trayecto de car</w:t>
      </w:r>
      <w:r w:rsidR="001347B2">
        <w:rPr>
          <w:b/>
        </w:rPr>
        <w:t xml:space="preserve">ácter formativo, hubieron </w:t>
      </w:r>
      <w:r>
        <w:rPr>
          <w:b/>
        </w:rPr>
        <w:t xml:space="preserve"> temas que no se han podido comprender</w:t>
      </w:r>
      <w:r w:rsidR="009942D4">
        <w:rPr>
          <w:b/>
        </w:rPr>
        <w:t xml:space="preserve">, y que es muy difícil </w:t>
      </w:r>
      <w:r w:rsidR="001347B2">
        <w:rPr>
          <w:b/>
        </w:rPr>
        <w:t xml:space="preserve">estudiar en las actuales condiciones </w:t>
      </w:r>
      <w:r w:rsidR="009942D4">
        <w:rPr>
          <w:b/>
        </w:rPr>
        <w:t>, sin poder tener la instancia de Presencialidad y clases de consulta, pero cuando, se recuperen la misma, se podrán ver y repasar todos esos contenidos.</w:t>
      </w:r>
      <w:r w:rsidR="001D7541">
        <w:rPr>
          <w:b/>
        </w:rPr>
        <w:t xml:space="preserve"> Pero como es un tema nuevo las/os invitamos a realizar la Actividad.</w:t>
      </w:r>
    </w:p>
    <w:p w:rsidR="005A3DE4" w:rsidRDefault="005A3DE4" w:rsidP="005A3DE4">
      <w:pPr>
        <w:jc w:val="center"/>
        <w:rPr>
          <w:b/>
          <w:u w:val="single"/>
        </w:rPr>
      </w:pPr>
      <w:r w:rsidRPr="005A3DE4">
        <w:rPr>
          <w:b/>
          <w:u w:val="single"/>
        </w:rPr>
        <w:t>Impuesto al Valor Agregado:</w:t>
      </w:r>
    </w:p>
    <w:p w:rsidR="00A5559B" w:rsidRPr="00D04D1E" w:rsidRDefault="00A5559B" w:rsidP="00A5559B">
      <w:pPr>
        <w:jc w:val="both"/>
        <w:rPr>
          <w:sz w:val="24"/>
          <w:szCs w:val="24"/>
        </w:rPr>
      </w:pPr>
      <w:r w:rsidRPr="00D04D1E">
        <w:rPr>
          <w:b/>
          <w:sz w:val="24"/>
          <w:szCs w:val="24"/>
          <w:u w:val="single"/>
        </w:rPr>
        <w:t>Impuesto al Valor Agregado (I.V.A)</w:t>
      </w:r>
      <w:r w:rsidRPr="00D04D1E">
        <w:rPr>
          <w:sz w:val="24"/>
          <w:szCs w:val="24"/>
        </w:rPr>
        <w:t xml:space="preserve"> Es un impuesto nacional, que </w:t>
      </w:r>
      <w:r w:rsidRPr="00B456F0">
        <w:rPr>
          <w:b/>
          <w:sz w:val="24"/>
          <w:szCs w:val="24"/>
          <w:u w:val="single"/>
        </w:rPr>
        <w:t>grava</w:t>
      </w:r>
      <w:r w:rsidRPr="00D04D1E">
        <w:rPr>
          <w:sz w:val="24"/>
          <w:szCs w:val="24"/>
        </w:rPr>
        <w:t xml:space="preserve"> los precios de venta de bienes muebles, obras, locaciones y prestaciones de servicios; las importaciones definitivas de cosas muebles como así también los débitos y créditos complementarios ocasionados por bonificaciones, descuentos, intereses, devoluciones de mercaderías, etc.</w:t>
      </w:r>
    </w:p>
    <w:p w:rsidR="00A5559B" w:rsidRPr="00D04D1E" w:rsidRDefault="00A5559B" w:rsidP="00A5559B">
      <w:pPr>
        <w:jc w:val="both"/>
        <w:rPr>
          <w:sz w:val="24"/>
          <w:szCs w:val="24"/>
        </w:rPr>
      </w:pPr>
      <w:r w:rsidRPr="00D04D1E">
        <w:rPr>
          <w:b/>
          <w:sz w:val="24"/>
          <w:szCs w:val="24"/>
        </w:rPr>
        <w:t>Todas las personas que intervienen en una operación de compraventa de bienes y servicios cobran o pagan el I.V.A.</w:t>
      </w:r>
      <w:r w:rsidRPr="00D04D1E">
        <w:rPr>
          <w:sz w:val="24"/>
          <w:szCs w:val="24"/>
        </w:rPr>
        <w:t xml:space="preserve"> En la actualidad dicho porcentaje es </w:t>
      </w:r>
      <w:r w:rsidRPr="00D04D1E">
        <w:rPr>
          <w:b/>
          <w:sz w:val="24"/>
          <w:szCs w:val="24"/>
        </w:rPr>
        <w:t>del 21%.</w:t>
      </w:r>
      <w:r w:rsidRPr="00D04D1E">
        <w:rPr>
          <w:sz w:val="24"/>
          <w:szCs w:val="24"/>
        </w:rPr>
        <w:t xml:space="preserve"> Esta alícuota de retención y percepción podrán ser modificada por el gobierno nacional debido a la situación económica, social o política que atraviese el país.</w:t>
      </w:r>
    </w:p>
    <w:p w:rsidR="00EF76B7" w:rsidRPr="00D04D1E" w:rsidRDefault="00C03FCE" w:rsidP="00A5559B">
      <w:pPr>
        <w:jc w:val="both"/>
        <w:rPr>
          <w:sz w:val="24"/>
          <w:szCs w:val="24"/>
        </w:rPr>
      </w:pPr>
      <w:r w:rsidRPr="00D04D1E">
        <w:rPr>
          <w:sz w:val="24"/>
          <w:szCs w:val="24"/>
        </w:rPr>
        <w:t xml:space="preserve">Es un impuesto </w:t>
      </w:r>
      <w:r w:rsidRPr="00D04D1E">
        <w:rPr>
          <w:b/>
          <w:sz w:val="24"/>
          <w:szCs w:val="24"/>
        </w:rPr>
        <w:t xml:space="preserve">real </w:t>
      </w:r>
      <w:r w:rsidRPr="00D04D1E">
        <w:rPr>
          <w:sz w:val="24"/>
          <w:szCs w:val="24"/>
        </w:rPr>
        <w:t xml:space="preserve">porque no tiene en cuenta las condiciones personales de los sujetos pasivos y coparticipable pues concurren la nación y las provincias. Desde el punto de vista jurídico-financiero y económico es </w:t>
      </w:r>
      <w:r w:rsidRPr="00D04D1E">
        <w:rPr>
          <w:b/>
          <w:sz w:val="24"/>
          <w:szCs w:val="24"/>
        </w:rPr>
        <w:t>indirecto.</w:t>
      </w:r>
    </w:p>
    <w:p w:rsidR="00A5559B" w:rsidRPr="00D04D1E" w:rsidRDefault="00A5559B" w:rsidP="00A5559B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D04D1E">
        <w:rPr>
          <w:sz w:val="24"/>
          <w:szCs w:val="24"/>
        </w:rPr>
        <w:t>El importe que se cobra en concepto del I.V.A. se denomina Débito fiscal.</w:t>
      </w:r>
    </w:p>
    <w:p w:rsidR="00A5559B" w:rsidRPr="00D04D1E" w:rsidRDefault="00A5559B" w:rsidP="00A5559B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0D04D1E">
        <w:rPr>
          <w:sz w:val="24"/>
          <w:szCs w:val="24"/>
        </w:rPr>
        <w:t xml:space="preserve">La suma que se paga en concepto del I.V.A. se denomina Crédito Fiscal. </w:t>
      </w:r>
    </w:p>
    <w:p w:rsidR="00A5559B" w:rsidRPr="00987FFC" w:rsidRDefault="00A5559B" w:rsidP="00A5559B">
      <w:pPr>
        <w:pStyle w:val="Prrafodelista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D04D1E">
        <w:rPr>
          <w:sz w:val="24"/>
          <w:szCs w:val="24"/>
        </w:rPr>
        <w:t>La diferencia resultante entre el débito Fiscal y el crédito Fiscal es depositada, mensualmente en una institución Bancaria a favor de la Administración Federal de Ingresos Públicos (A.F.I.P.)</w:t>
      </w:r>
    </w:p>
    <w:p w:rsidR="00987FFC" w:rsidRPr="00D04D1E" w:rsidRDefault="00987FFC" w:rsidP="00987FFC">
      <w:pPr>
        <w:pStyle w:val="Prrafodelista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987FFC">
        <w:rPr>
          <w:noProof/>
          <w:sz w:val="24"/>
          <w:szCs w:val="24"/>
          <w:u w:val="single"/>
          <w:lang w:eastAsia="es-AR"/>
        </w:rPr>
        <w:drawing>
          <wp:inline distT="0" distB="0" distL="0" distR="0">
            <wp:extent cx="5400040" cy="696779"/>
            <wp:effectExtent l="0" t="0" r="0" b="825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96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FCE" w:rsidRPr="00D04D1E" w:rsidRDefault="00C03FCE" w:rsidP="00C03FCE">
      <w:pPr>
        <w:ind w:left="45"/>
        <w:jc w:val="both"/>
        <w:rPr>
          <w:b/>
          <w:sz w:val="24"/>
          <w:szCs w:val="24"/>
          <w:u w:val="single"/>
        </w:rPr>
      </w:pPr>
      <w:r w:rsidRPr="00D04D1E">
        <w:rPr>
          <w:b/>
          <w:sz w:val="24"/>
          <w:szCs w:val="24"/>
          <w:u w:val="single"/>
        </w:rPr>
        <w:t>Categorías de sujetos que realizan actividades comerciales:</w:t>
      </w:r>
    </w:p>
    <w:p w:rsidR="00C03FCE" w:rsidRPr="00D04D1E" w:rsidRDefault="00C03FCE" w:rsidP="00C03FCE">
      <w:pPr>
        <w:ind w:left="45"/>
        <w:jc w:val="both"/>
        <w:rPr>
          <w:sz w:val="24"/>
          <w:szCs w:val="24"/>
        </w:rPr>
      </w:pPr>
      <w:r w:rsidRPr="00D04D1E">
        <w:rPr>
          <w:sz w:val="24"/>
          <w:szCs w:val="24"/>
        </w:rPr>
        <w:lastRenderedPageBreak/>
        <w:t xml:space="preserve"> </w:t>
      </w:r>
      <w:r w:rsidRPr="00D04D1E">
        <w:rPr>
          <w:b/>
          <w:sz w:val="24"/>
          <w:szCs w:val="24"/>
          <w:u w:val="single"/>
        </w:rPr>
        <w:t>a) Responsable Inscripto:</w:t>
      </w:r>
      <w:r w:rsidRPr="00D04D1E">
        <w:rPr>
          <w:sz w:val="24"/>
          <w:szCs w:val="24"/>
        </w:rPr>
        <w:t xml:space="preserve"> Realizan actividades gravadas por lo que está obligado a inscribirse. Debe discriminar el IVA en los comprobantes que emite.</w:t>
      </w:r>
    </w:p>
    <w:p w:rsidR="00C03FCE" w:rsidRPr="00D04D1E" w:rsidRDefault="00C03FCE" w:rsidP="00C03FCE">
      <w:pPr>
        <w:ind w:left="45"/>
        <w:jc w:val="both"/>
        <w:rPr>
          <w:sz w:val="24"/>
          <w:szCs w:val="24"/>
        </w:rPr>
      </w:pPr>
      <w:r w:rsidRPr="00D04D1E">
        <w:rPr>
          <w:sz w:val="24"/>
          <w:szCs w:val="24"/>
        </w:rPr>
        <w:t xml:space="preserve"> </w:t>
      </w:r>
      <w:r w:rsidRPr="00D04D1E">
        <w:rPr>
          <w:b/>
          <w:sz w:val="24"/>
          <w:szCs w:val="24"/>
          <w:u w:val="single"/>
        </w:rPr>
        <w:t>b) Monotributista:</w:t>
      </w:r>
      <w:r w:rsidRPr="00D04D1E">
        <w:rPr>
          <w:sz w:val="24"/>
          <w:szCs w:val="24"/>
        </w:rPr>
        <w:t xml:space="preserve"> Aquél que no supera ciertos montos de facturación y tiene la opción de adherirse a este régimen simplificado. No discrimina IVA en los comprobantes que emite.</w:t>
      </w:r>
    </w:p>
    <w:p w:rsidR="00C03FCE" w:rsidRPr="00D04D1E" w:rsidRDefault="00C03FCE" w:rsidP="00C03FCE">
      <w:pPr>
        <w:ind w:left="45"/>
        <w:jc w:val="both"/>
        <w:rPr>
          <w:sz w:val="24"/>
          <w:szCs w:val="24"/>
        </w:rPr>
      </w:pPr>
      <w:r w:rsidRPr="00D04D1E">
        <w:rPr>
          <w:b/>
          <w:sz w:val="24"/>
          <w:szCs w:val="24"/>
        </w:rPr>
        <w:t xml:space="preserve"> </w:t>
      </w:r>
      <w:r w:rsidRPr="00D04D1E">
        <w:rPr>
          <w:b/>
          <w:sz w:val="24"/>
          <w:szCs w:val="24"/>
          <w:u w:val="single"/>
        </w:rPr>
        <w:t>c) Consumidor Final:</w:t>
      </w:r>
      <w:r w:rsidRPr="00D04D1E">
        <w:rPr>
          <w:sz w:val="24"/>
          <w:szCs w:val="24"/>
        </w:rPr>
        <w:t xml:space="preserve"> No emite comprobantes y se ubica en la etapa final de la comercialización. Destinan los bienes y servicios al consumo, no a una actividad posterior.</w:t>
      </w:r>
    </w:p>
    <w:p w:rsidR="00C03FCE" w:rsidRPr="00D04D1E" w:rsidRDefault="00C03FCE" w:rsidP="00C03FCE">
      <w:pPr>
        <w:ind w:left="45"/>
        <w:jc w:val="both"/>
        <w:rPr>
          <w:sz w:val="24"/>
          <w:szCs w:val="24"/>
        </w:rPr>
      </w:pPr>
      <w:r w:rsidRPr="00D04D1E">
        <w:rPr>
          <w:sz w:val="24"/>
          <w:szCs w:val="24"/>
        </w:rPr>
        <w:t xml:space="preserve"> </w:t>
      </w:r>
      <w:r w:rsidRPr="00D04D1E">
        <w:rPr>
          <w:b/>
          <w:sz w:val="24"/>
          <w:szCs w:val="24"/>
          <w:u w:val="single"/>
        </w:rPr>
        <w:t>e) Exento:</w:t>
      </w:r>
      <w:r w:rsidRPr="00D04D1E">
        <w:rPr>
          <w:sz w:val="24"/>
          <w:szCs w:val="24"/>
        </w:rPr>
        <w:t xml:space="preserve"> expresamente excluido por la ley, por la actividad o por su carácter como persona.</w:t>
      </w:r>
    </w:p>
    <w:p w:rsidR="000A5F7A" w:rsidRPr="00D04D1E" w:rsidRDefault="000A5F7A" w:rsidP="00C03FCE">
      <w:pPr>
        <w:ind w:left="45"/>
        <w:jc w:val="both"/>
        <w:rPr>
          <w:rFonts w:cstheme="minorHAnsi"/>
          <w:sz w:val="24"/>
          <w:szCs w:val="24"/>
        </w:rPr>
      </w:pPr>
      <w:r w:rsidRPr="00D04D1E">
        <w:rPr>
          <w:rFonts w:cstheme="minorHAnsi"/>
          <w:b/>
          <w:sz w:val="24"/>
          <w:szCs w:val="24"/>
          <w:u w:val="single"/>
        </w:rPr>
        <w:t>Alícuota</w:t>
      </w:r>
      <w:r w:rsidR="00176962">
        <w:rPr>
          <w:rFonts w:cstheme="minorHAnsi"/>
          <w:sz w:val="24"/>
          <w:szCs w:val="24"/>
        </w:rPr>
        <w:t xml:space="preserve"> Significa o</w:t>
      </w:r>
      <w:r w:rsidRPr="00D04D1E">
        <w:rPr>
          <w:rFonts w:cstheme="minorHAnsi"/>
          <w:sz w:val="24"/>
          <w:szCs w:val="24"/>
        </w:rPr>
        <w:t xml:space="preserve"> </w:t>
      </w:r>
      <w:r w:rsidR="00176962">
        <w:rPr>
          <w:rFonts w:cstheme="minorHAnsi"/>
          <w:color w:val="222222"/>
          <w:sz w:val="24"/>
          <w:szCs w:val="24"/>
          <w:shd w:val="clear" w:color="auto" w:fill="FFFFFF"/>
        </w:rPr>
        <w:t>c</w:t>
      </w:r>
      <w:r w:rsidRPr="00D04D1E">
        <w:rPr>
          <w:rFonts w:cstheme="minorHAnsi"/>
          <w:color w:val="222222"/>
          <w:sz w:val="24"/>
          <w:szCs w:val="24"/>
          <w:shd w:val="clear" w:color="auto" w:fill="FFFFFF"/>
        </w:rPr>
        <w:t>orresponde a la parte o proporción fijada por ley para la determinación de un derecho, impuesto u otra obligatoriedad tributaria</w:t>
      </w:r>
      <w:r w:rsidR="00D04D1E">
        <w:rPr>
          <w:rFonts w:cstheme="minorHAnsi"/>
          <w:color w:val="222222"/>
          <w:sz w:val="24"/>
          <w:szCs w:val="24"/>
          <w:shd w:val="clear" w:color="auto" w:fill="FFFFFF"/>
        </w:rPr>
        <w:t>.</w:t>
      </w:r>
    </w:p>
    <w:p w:rsidR="000A5F7A" w:rsidRPr="00D04D1E" w:rsidRDefault="00D04D1E" w:rsidP="000A5F7A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D04D1E">
        <w:rPr>
          <w:sz w:val="24"/>
          <w:szCs w:val="24"/>
        </w:rPr>
        <w:t>El alícuota general</w:t>
      </w:r>
      <w:r w:rsidR="000A5F7A" w:rsidRPr="00D04D1E">
        <w:rPr>
          <w:sz w:val="24"/>
          <w:szCs w:val="24"/>
        </w:rPr>
        <w:t xml:space="preserve"> del gravamen es el 21 % </w:t>
      </w:r>
    </w:p>
    <w:p w:rsidR="000A5F7A" w:rsidRPr="00D04D1E" w:rsidRDefault="000A5F7A" w:rsidP="000A5F7A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 w:rsidRPr="00D04D1E">
        <w:rPr>
          <w:sz w:val="24"/>
          <w:szCs w:val="24"/>
        </w:rPr>
        <w:t xml:space="preserve">No </w:t>
      </w:r>
      <w:r w:rsidR="00D04D1E" w:rsidRPr="00D04D1E">
        <w:rPr>
          <w:sz w:val="24"/>
          <w:szCs w:val="24"/>
        </w:rPr>
        <w:t>obstante,</w:t>
      </w:r>
      <w:r w:rsidRPr="00D04D1E">
        <w:rPr>
          <w:sz w:val="24"/>
          <w:szCs w:val="24"/>
        </w:rPr>
        <w:t xml:space="preserve"> existen alícuotas diferenciales: 27 % para determinados servicios tales como suministro de energía eléctrica, gas telefonía y agua.</w:t>
      </w:r>
    </w:p>
    <w:p w:rsidR="000A5F7A" w:rsidRPr="00D04D1E" w:rsidRDefault="000A5F7A" w:rsidP="000A5F7A">
      <w:pPr>
        <w:pStyle w:val="Prrafodelista"/>
        <w:numPr>
          <w:ilvl w:val="0"/>
          <w:numId w:val="2"/>
        </w:numPr>
        <w:jc w:val="both"/>
        <w:rPr>
          <w:sz w:val="24"/>
          <w:szCs w:val="24"/>
          <w:u w:val="single"/>
        </w:rPr>
      </w:pPr>
      <w:r w:rsidRPr="00D04D1E">
        <w:rPr>
          <w:sz w:val="24"/>
          <w:szCs w:val="24"/>
        </w:rPr>
        <w:t xml:space="preserve">10,5 % para determinadas actividades como: medicina privada, construcción, comercialización de carnes, frutas, legumbres, harina de trigo, pan, lácteos, compra de bienes de uso, </w:t>
      </w:r>
      <w:r w:rsidR="00D04D1E" w:rsidRPr="00D04D1E">
        <w:rPr>
          <w:sz w:val="24"/>
          <w:szCs w:val="24"/>
        </w:rPr>
        <w:t>etc.</w:t>
      </w:r>
    </w:p>
    <w:p w:rsidR="000A5F7A" w:rsidRDefault="00D04D1E" w:rsidP="000A5F7A">
      <w:pPr>
        <w:ind w:left="90"/>
        <w:jc w:val="both"/>
        <w:rPr>
          <w:u w:val="single"/>
        </w:rPr>
      </w:pPr>
      <w:r w:rsidRPr="00D04D1E">
        <w:rPr>
          <w:noProof/>
          <w:u w:val="single"/>
          <w:lang w:eastAsia="es-AR"/>
        </w:rPr>
        <w:drawing>
          <wp:inline distT="0" distB="0" distL="0" distR="0">
            <wp:extent cx="5400040" cy="337189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7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C4B" w:rsidRDefault="00CD5C4B" w:rsidP="000A5F7A">
      <w:pPr>
        <w:ind w:left="90"/>
        <w:jc w:val="both"/>
      </w:pPr>
      <w:r>
        <w:t>Para comenzar a ver el tratamiento contable, de operaciones comerciales, con IVA, tenemos que ver primero las cuentas que vamos a utilizar en las operaciones de Compra y de Venta y ellas son:</w:t>
      </w:r>
    </w:p>
    <w:p w:rsidR="00CD5C4B" w:rsidRPr="00EC1B49" w:rsidRDefault="00CD5C4B" w:rsidP="00EC1B49">
      <w:pPr>
        <w:ind w:left="90"/>
        <w:jc w:val="center"/>
        <w:rPr>
          <w:b/>
          <w:u w:val="single"/>
        </w:rPr>
      </w:pPr>
      <w:r w:rsidRPr="00EC1B49">
        <w:rPr>
          <w:b/>
          <w:u w:val="single"/>
        </w:rPr>
        <w:t>IVA Crédito Fiscal e IVA Débito Fiscal</w:t>
      </w:r>
    </w:p>
    <w:p w:rsidR="00C40F8A" w:rsidRDefault="00C40F8A" w:rsidP="000A5F7A">
      <w:pPr>
        <w:ind w:left="90"/>
        <w:jc w:val="both"/>
      </w:pPr>
      <w:r w:rsidRPr="003A770B">
        <w:rPr>
          <w:b/>
          <w:u w:val="single"/>
        </w:rPr>
        <w:lastRenderedPageBreak/>
        <w:t>IVA CRÉDITO FISCAL:</w:t>
      </w:r>
      <w:r>
        <w:t xml:space="preserve"> ES UNA CUENTA DE </w:t>
      </w:r>
      <w:r w:rsidRPr="002A1FB3">
        <w:rPr>
          <w:b/>
          <w:u w:val="single"/>
        </w:rPr>
        <w:t>ACTIVO</w:t>
      </w:r>
      <w:r>
        <w:t>, QUE AUMENTA POR EL DEBE Y DISMINUYE POR EL HABER.</w:t>
      </w:r>
    </w:p>
    <w:p w:rsidR="00C40F8A" w:rsidRDefault="00C40F8A" w:rsidP="000A5F7A">
      <w:pPr>
        <w:ind w:left="90"/>
        <w:jc w:val="both"/>
      </w:pPr>
      <w:r>
        <w:t>SE DEBITA CUANDO REGISTRAMOS EL CRÉDITO FISCAL DE LAS FACTURAS ENVIADAS POR NUESTROS PROVEEDORES (COMPRA DE MERCADERÍAS O SERVICIOS)</w:t>
      </w:r>
    </w:p>
    <w:p w:rsidR="00C40F8A" w:rsidRDefault="00C40F8A" w:rsidP="000A5F7A">
      <w:pPr>
        <w:ind w:left="90"/>
        <w:jc w:val="both"/>
      </w:pPr>
      <w:r>
        <w:t>SE ACREDITA: AL FINALIZAR EL MES PARA CANCELARLA CONTRA LA CUENTA IVA DÉBITO FISCAL.</w:t>
      </w:r>
    </w:p>
    <w:p w:rsidR="00C40F8A" w:rsidRDefault="00C40F8A" w:rsidP="000A5F7A">
      <w:pPr>
        <w:ind w:left="90"/>
        <w:jc w:val="both"/>
      </w:pPr>
      <w:r>
        <w:t xml:space="preserve">SU SALDO ES </w:t>
      </w:r>
      <w:r w:rsidRPr="002A1FB3">
        <w:rPr>
          <w:b/>
          <w:u w:val="single"/>
        </w:rPr>
        <w:t>DEUDOR</w:t>
      </w:r>
      <w:r>
        <w:t xml:space="preserve"> Y REPRESENTA EL IMPORTE TOTAL DEL IVA FACTURADO POR NUESTROS PROVEEDORES.</w:t>
      </w:r>
    </w:p>
    <w:p w:rsidR="00C40F8A" w:rsidRDefault="00C40F8A" w:rsidP="000A5F7A">
      <w:pPr>
        <w:ind w:left="90"/>
        <w:jc w:val="both"/>
      </w:pPr>
      <w:r w:rsidRPr="003A770B">
        <w:rPr>
          <w:b/>
          <w:u w:val="single"/>
        </w:rPr>
        <w:t>IVA DÉBITO FISCAL</w:t>
      </w:r>
      <w:r w:rsidR="003A770B">
        <w:rPr>
          <w:b/>
          <w:u w:val="single"/>
        </w:rPr>
        <w:t>:</w:t>
      </w:r>
      <w:r>
        <w:t xml:space="preserve"> ES UNA CUENTA DE </w:t>
      </w:r>
      <w:r w:rsidRPr="002A1FB3">
        <w:rPr>
          <w:b/>
          <w:u w:val="single"/>
        </w:rPr>
        <w:t>PASIVO</w:t>
      </w:r>
      <w:r>
        <w:t>, QUE AUMENTA POR EL HABER Y DISMINUYE POR EL DEBE.</w:t>
      </w:r>
    </w:p>
    <w:p w:rsidR="00C40F8A" w:rsidRDefault="00C40F8A" w:rsidP="000A5F7A">
      <w:pPr>
        <w:ind w:left="90"/>
        <w:jc w:val="both"/>
      </w:pPr>
      <w:r>
        <w:t>SE ACREDITA CUANDO FACTURAMOS IVA A NUESTROS CLIENTES</w:t>
      </w:r>
      <w:r w:rsidR="0030404C">
        <w:t xml:space="preserve"> </w:t>
      </w:r>
      <w:r>
        <w:t>(VENTA DE MERCADERÍAS O SERVICIOS)</w:t>
      </w:r>
    </w:p>
    <w:p w:rsidR="00C40F8A" w:rsidRDefault="00C40F8A" w:rsidP="000A5F7A">
      <w:pPr>
        <w:ind w:left="90"/>
        <w:jc w:val="both"/>
      </w:pPr>
      <w:r>
        <w:t>SE DEBITA</w:t>
      </w:r>
      <w:r w:rsidR="00EB6260">
        <w:t xml:space="preserve"> AL FINALIZAR EL MES PARA CANCELARLA CON LA CUENTA IVA CRÉDITO FISCAL.</w:t>
      </w:r>
    </w:p>
    <w:p w:rsidR="00EB6260" w:rsidRDefault="00EB6260" w:rsidP="000A5F7A">
      <w:pPr>
        <w:ind w:left="90"/>
        <w:jc w:val="both"/>
      </w:pPr>
      <w:r>
        <w:t xml:space="preserve">SU SALDO ES </w:t>
      </w:r>
      <w:r w:rsidRPr="002A1FB3">
        <w:rPr>
          <w:b/>
          <w:u w:val="single"/>
        </w:rPr>
        <w:t>ACREEDOR</w:t>
      </w:r>
      <w:r>
        <w:t xml:space="preserve"> Y REPRESENTA EL IMPORTE TOTAL DEL IVA FACTURADO A NUESTROS CLIENTES.</w:t>
      </w:r>
    </w:p>
    <w:p w:rsidR="0030404C" w:rsidRPr="002D5103" w:rsidRDefault="0030404C" w:rsidP="002D5103">
      <w:pPr>
        <w:ind w:left="90"/>
        <w:jc w:val="center"/>
        <w:rPr>
          <w:b/>
          <w:sz w:val="24"/>
          <w:szCs w:val="24"/>
          <w:u w:val="single"/>
        </w:rPr>
      </w:pPr>
      <w:r w:rsidRPr="002D5103">
        <w:rPr>
          <w:b/>
          <w:sz w:val="24"/>
          <w:szCs w:val="24"/>
          <w:u w:val="single"/>
        </w:rPr>
        <w:t>Formas de Calcular el IVA dependiendo de quién emite la factura</w:t>
      </w:r>
      <w:r w:rsidR="00751C29" w:rsidRPr="002D5103">
        <w:rPr>
          <w:b/>
          <w:sz w:val="24"/>
          <w:szCs w:val="24"/>
          <w:u w:val="single"/>
        </w:rPr>
        <w:t>:</w:t>
      </w:r>
    </w:p>
    <w:p w:rsidR="00751C29" w:rsidRDefault="00751C29" w:rsidP="000A5F7A">
      <w:pPr>
        <w:ind w:left="90"/>
        <w:jc w:val="both"/>
      </w:pPr>
    </w:p>
    <w:p w:rsidR="00231F3B" w:rsidRDefault="00231F3B" w:rsidP="000A5F7A">
      <w:pPr>
        <w:ind w:left="90"/>
        <w:jc w:val="both"/>
      </w:pPr>
    </w:p>
    <w:p w:rsidR="00751C29" w:rsidRDefault="00751C29" w:rsidP="000A5F7A">
      <w:pPr>
        <w:ind w:left="90"/>
        <w:jc w:val="both"/>
      </w:pPr>
      <w:r w:rsidRPr="00751C29">
        <w:rPr>
          <w:noProof/>
          <w:lang w:eastAsia="es-AR"/>
        </w:rPr>
        <w:lastRenderedPageBreak/>
        <w:drawing>
          <wp:inline distT="0" distB="0" distL="0" distR="0">
            <wp:extent cx="5400040" cy="6408839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408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F3B" w:rsidRDefault="00231F3B" w:rsidP="00231F3B">
      <w:pPr>
        <w:jc w:val="center"/>
        <w:rPr>
          <w:b/>
          <w:u w:val="single"/>
        </w:rPr>
      </w:pPr>
      <w:r>
        <w:rPr>
          <w:b/>
          <w:u w:val="single"/>
        </w:rPr>
        <w:t>CPEM</w:t>
      </w:r>
      <w:r w:rsidRPr="00EC4DEA">
        <w:rPr>
          <w:b/>
          <w:u w:val="single"/>
        </w:rPr>
        <w:t xml:space="preserve"> Nº 46</w:t>
      </w:r>
    </w:p>
    <w:p w:rsidR="00231F3B" w:rsidRDefault="00231F3B" w:rsidP="00231F3B">
      <w:pPr>
        <w:jc w:val="center"/>
        <w:rPr>
          <w:b/>
          <w:u w:val="single"/>
        </w:rPr>
      </w:pPr>
      <w:r>
        <w:rPr>
          <w:b/>
          <w:u w:val="single"/>
        </w:rPr>
        <w:t>Departamento Jurídico- Contable</w:t>
      </w:r>
    </w:p>
    <w:p w:rsidR="00231F3B" w:rsidRDefault="00231F3B" w:rsidP="00231F3B">
      <w:pPr>
        <w:rPr>
          <w:b/>
        </w:rPr>
      </w:pPr>
      <w:r>
        <w:rPr>
          <w:b/>
          <w:u w:val="single"/>
        </w:rPr>
        <w:t xml:space="preserve">Asignatura: </w:t>
      </w:r>
      <w:r>
        <w:rPr>
          <w:b/>
        </w:rPr>
        <w:t>Contabilidad</w:t>
      </w:r>
    </w:p>
    <w:p w:rsidR="00231F3B" w:rsidRDefault="00231F3B" w:rsidP="00231F3B">
      <w:pPr>
        <w:rPr>
          <w:b/>
        </w:rPr>
      </w:pPr>
      <w:r w:rsidRPr="00EC4DEA">
        <w:rPr>
          <w:b/>
          <w:u w:val="single"/>
        </w:rPr>
        <w:t>Curso</w:t>
      </w:r>
      <w:r>
        <w:rPr>
          <w:b/>
          <w:u w:val="single"/>
        </w:rPr>
        <w:t>s</w:t>
      </w:r>
      <w:r>
        <w:rPr>
          <w:b/>
        </w:rPr>
        <w:t>: 3ºA-B-C-D</w:t>
      </w:r>
    </w:p>
    <w:p w:rsidR="00231F3B" w:rsidRDefault="00231F3B" w:rsidP="00231F3B">
      <w:pPr>
        <w:rPr>
          <w:b/>
          <w:u w:val="single"/>
        </w:rPr>
      </w:pPr>
      <w:r w:rsidRPr="00EC4DEA">
        <w:rPr>
          <w:b/>
          <w:u w:val="single"/>
        </w:rPr>
        <w:t>Apellido y Nombre:</w:t>
      </w:r>
    </w:p>
    <w:p w:rsidR="00231F3B" w:rsidRDefault="00231F3B" w:rsidP="00231F3B">
      <w:pPr>
        <w:rPr>
          <w:b/>
          <w:u w:val="single"/>
        </w:rPr>
      </w:pPr>
      <w:r>
        <w:rPr>
          <w:b/>
          <w:u w:val="single"/>
        </w:rPr>
        <w:t xml:space="preserve">Fecha de Entrega: </w:t>
      </w:r>
    </w:p>
    <w:p w:rsidR="00231F3B" w:rsidRDefault="00231F3B" w:rsidP="00231F3B">
      <w:pPr>
        <w:rPr>
          <w:b/>
        </w:rPr>
      </w:pPr>
      <w:r w:rsidRPr="00D54075">
        <w:rPr>
          <w:b/>
        </w:rPr>
        <w:t xml:space="preserve">                                                       </w:t>
      </w:r>
      <w:r w:rsidRPr="00D54075">
        <w:rPr>
          <w:b/>
          <w:u w:val="single"/>
        </w:rPr>
        <w:t>Actividad Práctica:</w:t>
      </w:r>
      <w:r>
        <w:rPr>
          <w:b/>
        </w:rPr>
        <w:t xml:space="preserve">  Impuesto al Valor Agregado</w:t>
      </w:r>
    </w:p>
    <w:p w:rsidR="00231F3B" w:rsidRDefault="00231F3B" w:rsidP="000A5F7A">
      <w:pPr>
        <w:ind w:left="90"/>
        <w:jc w:val="both"/>
      </w:pPr>
      <w:r>
        <w:t>Consigna: Para poder responder y realizar las actividades deberán leer la teoría y los ejemplos que se han enviado</w:t>
      </w:r>
      <w:r w:rsidR="002A153F">
        <w:t>, cualquier consulta la podrán realizar a sus respectivas/os profesoras/es.</w:t>
      </w:r>
    </w:p>
    <w:p w:rsidR="002A153F" w:rsidRDefault="002A153F" w:rsidP="002A153F">
      <w:pPr>
        <w:pStyle w:val="Prrafodelista"/>
        <w:numPr>
          <w:ilvl w:val="0"/>
          <w:numId w:val="3"/>
        </w:numPr>
        <w:jc w:val="both"/>
      </w:pPr>
      <w:r>
        <w:lastRenderedPageBreak/>
        <w:t xml:space="preserve">¿Qué </w:t>
      </w:r>
      <w:r w:rsidR="00193C19">
        <w:t>es tipo de Impuesto es el Impuesto al Valor Agregado Nacional, Provincial o Municipal, y qué es lo que grava</w:t>
      </w:r>
      <w:r w:rsidR="00B456F0">
        <w:t>,</w:t>
      </w:r>
      <w:r w:rsidR="00FD4C3E">
        <w:t xml:space="preserve"> el IVA</w:t>
      </w:r>
      <w:r w:rsidR="00B456F0">
        <w:t xml:space="preserve"> es real o Personal, Directo o Indirecto?</w:t>
      </w:r>
    </w:p>
    <w:p w:rsidR="00B456F0" w:rsidRPr="00176962" w:rsidRDefault="00176962" w:rsidP="002A153F">
      <w:pPr>
        <w:pStyle w:val="Prrafodelista"/>
        <w:numPr>
          <w:ilvl w:val="0"/>
          <w:numId w:val="3"/>
        </w:numPr>
        <w:jc w:val="both"/>
      </w:pPr>
      <w:r>
        <w:rPr>
          <w:sz w:val="24"/>
          <w:szCs w:val="24"/>
        </w:rPr>
        <w:t>¿</w:t>
      </w:r>
      <w:r w:rsidR="00B456F0" w:rsidRPr="00D04D1E">
        <w:rPr>
          <w:sz w:val="24"/>
          <w:szCs w:val="24"/>
        </w:rPr>
        <w:t>El impo</w:t>
      </w:r>
      <w:r w:rsidR="00232CB8">
        <w:rPr>
          <w:sz w:val="24"/>
          <w:szCs w:val="24"/>
        </w:rPr>
        <w:t>rte que se cobra en concepto de</w:t>
      </w:r>
      <w:r w:rsidR="00B456F0" w:rsidRPr="00D04D1E">
        <w:rPr>
          <w:sz w:val="24"/>
          <w:szCs w:val="24"/>
        </w:rPr>
        <w:t xml:space="preserve"> I.V.A</w:t>
      </w:r>
      <w:r>
        <w:rPr>
          <w:sz w:val="24"/>
          <w:szCs w:val="24"/>
        </w:rPr>
        <w:t xml:space="preserve"> se denomina Débito Fiscal o Crédito Fiscal?; ¿El importe que se paga</w:t>
      </w:r>
      <w:r w:rsidR="00232CB8">
        <w:rPr>
          <w:sz w:val="24"/>
          <w:szCs w:val="24"/>
        </w:rPr>
        <w:t xml:space="preserve"> en concepto de</w:t>
      </w:r>
      <w:r w:rsidRPr="00D04D1E">
        <w:rPr>
          <w:sz w:val="24"/>
          <w:szCs w:val="24"/>
        </w:rPr>
        <w:t xml:space="preserve"> I.V.A</w:t>
      </w:r>
      <w:r>
        <w:rPr>
          <w:sz w:val="24"/>
          <w:szCs w:val="24"/>
        </w:rPr>
        <w:t xml:space="preserve"> se denomina Crédito o Débito Fiscal?</w:t>
      </w:r>
    </w:p>
    <w:p w:rsidR="00176962" w:rsidRDefault="00FA69CE" w:rsidP="002A153F">
      <w:pPr>
        <w:pStyle w:val="Prrafodelista"/>
        <w:numPr>
          <w:ilvl w:val="0"/>
          <w:numId w:val="3"/>
        </w:numPr>
        <w:jc w:val="both"/>
      </w:pPr>
      <w:r>
        <w:t xml:space="preserve">¿Qué significa alícuota y cuál es la alícuota general del IVA y </w:t>
      </w:r>
      <w:r w:rsidR="008A37B3">
        <w:t>¿</w:t>
      </w:r>
      <w:r>
        <w:t>a qué tipo de servicios se le aplica la alícuota del 27%.</w:t>
      </w:r>
      <w:r w:rsidR="008A37B3">
        <w:t>?</w:t>
      </w:r>
    </w:p>
    <w:p w:rsidR="00FA69CE" w:rsidRDefault="00232CB8" w:rsidP="002A153F">
      <w:pPr>
        <w:pStyle w:val="Prrafodelista"/>
        <w:numPr>
          <w:ilvl w:val="0"/>
          <w:numId w:val="3"/>
        </w:numPr>
        <w:jc w:val="both"/>
      </w:pPr>
      <w:r>
        <w:t xml:space="preserve">¿Qué tipo de Factura emite un Responsable Inscripto a otro </w:t>
      </w:r>
      <w:r w:rsidR="00FD4C3E">
        <w:t>R</w:t>
      </w:r>
      <w:r>
        <w:t xml:space="preserve">esponsable </w:t>
      </w:r>
      <w:r w:rsidR="00FD4C3E">
        <w:t xml:space="preserve">Inscripto?, ¿un Responsable Inscripto a un Consumidor Final? ¿y los </w:t>
      </w:r>
      <w:proofErr w:type="spellStart"/>
      <w:r w:rsidR="00FD4C3E">
        <w:t>monotributista</w:t>
      </w:r>
      <w:proofErr w:type="spellEnd"/>
      <w:r w:rsidR="00FD4C3E">
        <w:t xml:space="preserve"> y exentos, qué tipo de Facturas emiten?</w:t>
      </w:r>
    </w:p>
    <w:p w:rsidR="0071782C" w:rsidRDefault="0071782C" w:rsidP="002A153F">
      <w:pPr>
        <w:pStyle w:val="Prrafodelista"/>
        <w:numPr>
          <w:ilvl w:val="0"/>
          <w:numId w:val="3"/>
        </w:numPr>
        <w:jc w:val="both"/>
      </w:pPr>
      <w:r>
        <w:t>¿Qué tipo de cuenta es IVA Crédito Fiscal, por dónde aumenta y por dónde disminuye? ¿Qué tipo de cuenta es IVA Débito</w:t>
      </w:r>
      <w:r>
        <w:t xml:space="preserve"> Fiscal, por dónde aumenta y por dónde disminuye?</w:t>
      </w:r>
    </w:p>
    <w:p w:rsidR="00FD4C3E" w:rsidRDefault="00FD4C3E" w:rsidP="002A153F">
      <w:pPr>
        <w:pStyle w:val="Prrafodelista"/>
        <w:numPr>
          <w:ilvl w:val="0"/>
          <w:numId w:val="3"/>
        </w:numPr>
        <w:jc w:val="both"/>
      </w:pPr>
      <w:r>
        <w:t>Calcular el IVA, el importe Total (valor del bien más IVA) par</w:t>
      </w:r>
      <w:r w:rsidR="001615B5">
        <w:t>a los siguientes contribuyentes e indicar que tipo de Facturas emiten (A-B-C</w:t>
      </w:r>
      <w:r w:rsidR="00ED4FF8">
        <w:t xml:space="preserve">) Juan </w:t>
      </w:r>
      <w:proofErr w:type="spellStart"/>
      <w:r w:rsidR="00ED4FF8">
        <w:t>Peloduro</w:t>
      </w:r>
      <w:proofErr w:type="spellEnd"/>
      <w:r w:rsidR="00ED4FF8">
        <w:t xml:space="preserve">, Pedro </w:t>
      </w:r>
      <w:proofErr w:type="spellStart"/>
      <w:r w:rsidR="00ED4FF8">
        <w:t>Pucheta</w:t>
      </w:r>
      <w:proofErr w:type="spellEnd"/>
      <w:r w:rsidR="00ED4FF8">
        <w:t xml:space="preserve">, Marisa </w:t>
      </w:r>
      <w:proofErr w:type="spellStart"/>
      <w:r w:rsidR="00ED4FF8">
        <w:t>Ventiletti</w:t>
      </w:r>
      <w:proofErr w:type="spellEnd"/>
      <w:r w:rsidR="00ED4FF8">
        <w:t>, María Laura Baldivieso</w:t>
      </w:r>
      <w:r w:rsidR="00B345F7">
        <w:t>, analizar los ejemplos y podrán hacerlo sin inconveniente</w:t>
      </w:r>
      <w:r w:rsidR="00F72A14">
        <w:t>s.</w:t>
      </w:r>
      <w:r w:rsidR="006C4436">
        <w:t xml:space="preserve"> Pero p</w:t>
      </w:r>
      <w:r w:rsidR="0072613E">
        <w:t>or las dudas vamos a ponerles otro</w:t>
      </w:r>
      <w:r w:rsidR="006C4436">
        <w:t xml:space="preserve"> ejemplo:</w:t>
      </w:r>
    </w:p>
    <w:p w:rsidR="006C4436" w:rsidRDefault="006C4436" w:rsidP="006C4436">
      <w:pPr>
        <w:ind w:left="450"/>
        <w:jc w:val="both"/>
      </w:pPr>
      <w:proofErr w:type="spellStart"/>
      <w:r>
        <w:t>Guillermín</w:t>
      </w:r>
      <w:proofErr w:type="spellEnd"/>
      <w:r>
        <w:t xml:space="preserve"> “</w:t>
      </w:r>
      <w:proofErr w:type="spellStart"/>
      <w:r>
        <w:t>pelonchín</w:t>
      </w:r>
      <w:proofErr w:type="spellEnd"/>
      <w:r>
        <w:t xml:space="preserve">” </w:t>
      </w:r>
      <w:proofErr w:type="spellStart"/>
      <w:r>
        <w:t>Ybarreta</w:t>
      </w:r>
      <w:proofErr w:type="spellEnd"/>
      <w:r>
        <w:t xml:space="preserve">: Es Responsable Inscripto y vende pelucas a la dueña de un Salón de Belleza, que también es Responsable Inscripto por $15.000, emite </w:t>
      </w:r>
      <w:r w:rsidRPr="00F5794D">
        <w:rPr>
          <w:b/>
          <w:u w:val="single"/>
        </w:rPr>
        <w:t>una Factura A</w:t>
      </w:r>
      <w:r w:rsidR="00F65B03" w:rsidRPr="00F5794D">
        <w:rPr>
          <w:b/>
        </w:rPr>
        <w:t>.</w:t>
      </w:r>
      <w:r w:rsidR="00F65B03">
        <w:t xml:space="preserve">, como el IVA no está </w:t>
      </w:r>
      <w:proofErr w:type="spellStart"/>
      <w:r w:rsidR="00F65B03">
        <w:t>incluído</w:t>
      </w:r>
      <w:proofErr w:type="spellEnd"/>
      <w:r w:rsidR="00F65B03">
        <w:t xml:space="preserve"> lo tenemos que calcular del siguiente modo</w:t>
      </w:r>
      <w:r w:rsidR="00332079">
        <w:t xml:space="preserve"> y como Responsable Inscripto debemos Discriminar (separar, apartar) el IVA: cálculo del IVA:</w:t>
      </w:r>
    </w:p>
    <w:p w:rsidR="00332079" w:rsidRDefault="00332079" w:rsidP="006C4436">
      <w:pPr>
        <w:ind w:left="450"/>
        <w:jc w:val="both"/>
      </w:pPr>
      <w:r>
        <w:t>15.000-----------100%</w:t>
      </w:r>
    </w:p>
    <w:p w:rsidR="00332079" w:rsidRDefault="00332079" w:rsidP="006C4436">
      <w:pPr>
        <w:ind w:left="450"/>
        <w:jc w:val="both"/>
      </w:pPr>
      <w:r>
        <w:t xml:space="preserve">      X                       21%(tasa general) del IVA y esto es una regla de Tres Simple</w:t>
      </w:r>
    </w:p>
    <w:p w:rsidR="00332079" w:rsidRDefault="0072613E" w:rsidP="006C4436">
      <w:pPr>
        <w:ind w:left="450"/>
        <w:jc w:val="both"/>
      </w:pPr>
      <w:r>
        <w:t>(15.000x</w:t>
      </w:r>
      <w:r w:rsidR="000A1628">
        <w:t xml:space="preserve"> </w:t>
      </w:r>
      <w:r>
        <w:t>21)</w:t>
      </w:r>
      <w:r w:rsidR="00F5794D">
        <w:t xml:space="preserve"> </w:t>
      </w:r>
      <w:r>
        <w:t>/ 100= $3.150 este el IVA que va en la Factura “A</w:t>
      </w:r>
      <w:r w:rsidR="00F5794D">
        <w:t xml:space="preserve"> </w:t>
      </w:r>
    </w:p>
    <w:p w:rsidR="0072613E" w:rsidRDefault="0072613E" w:rsidP="006C4436">
      <w:pPr>
        <w:ind w:left="450"/>
        <w:jc w:val="both"/>
      </w:pPr>
      <w:r>
        <w:t>Importe Total 15.000 +3150(IVA)</w:t>
      </w:r>
    </w:p>
    <w:p w:rsidR="0072613E" w:rsidRDefault="0072613E" w:rsidP="006C4436">
      <w:pPr>
        <w:ind w:left="450"/>
        <w:jc w:val="both"/>
      </w:pPr>
      <w:r>
        <w:t xml:space="preserve">Para el caso que </w:t>
      </w:r>
      <w:proofErr w:type="spellStart"/>
      <w:r>
        <w:t>Guillermín</w:t>
      </w:r>
      <w:proofErr w:type="spellEnd"/>
      <w:r>
        <w:t xml:space="preserve"> </w:t>
      </w:r>
      <w:proofErr w:type="spellStart"/>
      <w:r>
        <w:t>Pelonchín</w:t>
      </w:r>
      <w:proofErr w:type="spellEnd"/>
      <w:r>
        <w:t xml:space="preserve"> le venda a un consumidor Final, </w:t>
      </w:r>
      <w:proofErr w:type="spellStart"/>
      <w:r>
        <w:t>Guillermín</w:t>
      </w:r>
      <w:proofErr w:type="spellEnd"/>
      <w:r>
        <w:t xml:space="preserve"> entrega o emite una </w:t>
      </w:r>
      <w:r w:rsidRPr="000A1628">
        <w:rPr>
          <w:b/>
          <w:u w:val="single"/>
        </w:rPr>
        <w:t>Factura B</w:t>
      </w:r>
      <w:r>
        <w:t xml:space="preserve"> y en este caso el IVA está </w:t>
      </w:r>
      <w:proofErr w:type="spellStart"/>
      <w:r>
        <w:t>incluído</w:t>
      </w:r>
      <w:proofErr w:type="spellEnd"/>
      <w:r>
        <w:t xml:space="preserve"> en el Importe Total supongamos que le vende una Peluca por 10.000 el IVA está adentro de ese importe, pero no sabemos de cuanto es el IVA y esta sería la forma de saberlo:</w:t>
      </w:r>
    </w:p>
    <w:p w:rsidR="0072613E" w:rsidRDefault="0072613E" w:rsidP="006C4436">
      <w:pPr>
        <w:ind w:left="450"/>
        <w:jc w:val="both"/>
      </w:pPr>
      <w:r>
        <w:t>10.000-------121%</w:t>
      </w:r>
      <w:r w:rsidR="006B17F8">
        <w:t>(es 121 porque incluyes el 21% del IVA)</w:t>
      </w:r>
    </w:p>
    <w:p w:rsidR="0072613E" w:rsidRDefault="0072613E" w:rsidP="006C4436">
      <w:pPr>
        <w:ind w:left="450"/>
        <w:jc w:val="both"/>
      </w:pPr>
      <w:r>
        <w:t xml:space="preserve">       X                100 </w:t>
      </w:r>
    </w:p>
    <w:p w:rsidR="0072613E" w:rsidRDefault="006B17F8" w:rsidP="00F5794D">
      <w:pPr>
        <w:ind w:left="450"/>
        <w:jc w:val="both"/>
      </w:pPr>
      <w:r>
        <w:t>(10.000x</w:t>
      </w:r>
      <w:r w:rsidR="00F57EFF">
        <w:t xml:space="preserve"> </w:t>
      </w:r>
      <w:r>
        <w:t xml:space="preserve">100)/121= 8264.46 es el precio sin IVA para saber el IVA que nos cobran </w:t>
      </w:r>
      <w:r w:rsidR="00F5794D">
        <w:t xml:space="preserve">” </w:t>
      </w:r>
      <w:proofErr w:type="spellStart"/>
      <w:r w:rsidR="00F5794D">
        <w:t>o</w:t>
      </w:r>
      <w:proofErr w:type="spellEnd"/>
      <w:r w:rsidR="00F5794D">
        <w:t xml:space="preserve"> otra forma más fácil, al Precio Total o Importe Total lo dividimos por 1.21 o sea 10.000/1.21=</w:t>
      </w:r>
      <w:r w:rsidR="00F5794D">
        <w:t xml:space="preserve"> 8264.46 el importe o precio sin IVA.</w:t>
      </w:r>
      <w:bookmarkStart w:id="0" w:name="_GoBack"/>
      <w:bookmarkEnd w:id="0"/>
    </w:p>
    <w:p w:rsidR="006B17F8" w:rsidRDefault="006B17F8" w:rsidP="006C4436">
      <w:pPr>
        <w:ind w:left="450"/>
        <w:jc w:val="both"/>
      </w:pPr>
      <w:r>
        <w:t>10.000-8264.46= $1735.54 este el IVA y para comprobarlo sumamos 8264.46+1735.54= $10.000</w:t>
      </w:r>
    </w:p>
    <w:p w:rsidR="00FD4C3E" w:rsidRDefault="00FD4C3E" w:rsidP="00FD4C3E">
      <w:pPr>
        <w:pStyle w:val="Prrafodelista"/>
        <w:numPr>
          <w:ilvl w:val="0"/>
          <w:numId w:val="4"/>
        </w:numPr>
        <w:jc w:val="both"/>
      </w:pPr>
      <w:r w:rsidRPr="00397FA5">
        <w:rPr>
          <w:b/>
        </w:rPr>
        <w:t>J</w:t>
      </w:r>
      <w:r w:rsidR="00332079">
        <w:rPr>
          <w:b/>
        </w:rPr>
        <w:t>uan Pichincha</w:t>
      </w:r>
      <w:r>
        <w:t xml:space="preserve"> es responsable Inscripto y le vende a un consumidor final un celular por $55.000</w:t>
      </w:r>
      <w:r w:rsidR="00924E19">
        <w:t xml:space="preserve"> (sin IVA)</w:t>
      </w:r>
    </w:p>
    <w:p w:rsidR="00FD4C3E" w:rsidRDefault="006104DB" w:rsidP="00FD4C3E">
      <w:pPr>
        <w:pStyle w:val="Prrafodelista"/>
        <w:numPr>
          <w:ilvl w:val="0"/>
          <w:numId w:val="4"/>
        </w:numPr>
        <w:jc w:val="both"/>
      </w:pPr>
      <w:r w:rsidRPr="00397FA5">
        <w:rPr>
          <w:b/>
        </w:rPr>
        <w:t xml:space="preserve">Pedro </w:t>
      </w:r>
      <w:proofErr w:type="spellStart"/>
      <w:r w:rsidRPr="00397FA5">
        <w:rPr>
          <w:b/>
        </w:rPr>
        <w:t>Pucheta</w:t>
      </w:r>
      <w:proofErr w:type="spellEnd"/>
      <w:r>
        <w:t xml:space="preserve"> le compra a </w:t>
      </w:r>
      <w:proofErr w:type="spellStart"/>
      <w:r>
        <w:t>Compuloca</w:t>
      </w:r>
      <w:proofErr w:type="spellEnd"/>
      <w:r>
        <w:t xml:space="preserve"> S.A</w:t>
      </w:r>
      <w:r w:rsidR="00995611">
        <w:t xml:space="preserve"> Responsable Ins</w:t>
      </w:r>
      <w:r w:rsidR="00BA698B">
        <w:t xml:space="preserve">cripto una Notebook por 100.000 </w:t>
      </w:r>
      <w:r w:rsidR="00924E19">
        <w:t>(Sin IVA)</w:t>
      </w:r>
    </w:p>
    <w:p w:rsidR="00995611" w:rsidRDefault="00995611" w:rsidP="00FD4C3E">
      <w:pPr>
        <w:pStyle w:val="Prrafodelista"/>
        <w:numPr>
          <w:ilvl w:val="0"/>
          <w:numId w:val="4"/>
        </w:numPr>
        <w:jc w:val="both"/>
      </w:pPr>
      <w:r w:rsidRPr="00397FA5">
        <w:rPr>
          <w:b/>
        </w:rPr>
        <w:t xml:space="preserve">Marisa </w:t>
      </w:r>
      <w:proofErr w:type="spellStart"/>
      <w:r w:rsidRPr="00397FA5">
        <w:rPr>
          <w:b/>
        </w:rPr>
        <w:t>Ventiletti</w:t>
      </w:r>
      <w:proofErr w:type="spellEnd"/>
      <w:r>
        <w:t xml:space="preserve"> que es responsable Inscripto le vende y Ventilador por $15.000</w:t>
      </w:r>
      <w:r w:rsidR="001615B5">
        <w:t xml:space="preserve"> a Matías </w:t>
      </w:r>
      <w:proofErr w:type="spellStart"/>
      <w:r w:rsidR="001615B5">
        <w:t>Piruchín</w:t>
      </w:r>
      <w:proofErr w:type="spellEnd"/>
      <w:r w:rsidR="001615B5">
        <w:t xml:space="preserve">, que es </w:t>
      </w:r>
      <w:proofErr w:type="spellStart"/>
      <w:r w:rsidR="001615B5">
        <w:t>monotributista</w:t>
      </w:r>
      <w:proofErr w:type="spellEnd"/>
      <w:r w:rsidR="001615B5">
        <w:t>.</w:t>
      </w:r>
      <w:r w:rsidR="00924E19">
        <w:t xml:space="preserve"> (IVA </w:t>
      </w:r>
      <w:proofErr w:type="spellStart"/>
      <w:r w:rsidR="00924E19">
        <w:t>Incluído</w:t>
      </w:r>
      <w:proofErr w:type="spellEnd"/>
      <w:r w:rsidR="00924E19">
        <w:t>)</w:t>
      </w:r>
    </w:p>
    <w:p w:rsidR="001615B5" w:rsidRPr="00CD5C4B" w:rsidRDefault="001615B5" w:rsidP="00FD4C3E">
      <w:pPr>
        <w:pStyle w:val="Prrafodelista"/>
        <w:numPr>
          <w:ilvl w:val="0"/>
          <w:numId w:val="4"/>
        </w:numPr>
        <w:jc w:val="both"/>
      </w:pPr>
      <w:r w:rsidRPr="00397FA5">
        <w:rPr>
          <w:b/>
        </w:rPr>
        <w:lastRenderedPageBreak/>
        <w:t>María Laura Baldivieso</w:t>
      </w:r>
      <w:r>
        <w:t xml:space="preserve"> que es </w:t>
      </w:r>
      <w:proofErr w:type="spellStart"/>
      <w:r>
        <w:t>monotributista</w:t>
      </w:r>
      <w:proofErr w:type="spellEnd"/>
      <w:r>
        <w:t xml:space="preserve"> le vende</w:t>
      </w:r>
      <w:r w:rsidR="00397FA5">
        <w:t xml:space="preserve"> 2 </w:t>
      </w:r>
      <w:r>
        <w:t>cuadros pintados por ella</w:t>
      </w:r>
      <w:r w:rsidR="00397FA5">
        <w:t>, por valor $30.000</w:t>
      </w:r>
      <w:r>
        <w:t xml:space="preserve"> a</w:t>
      </w:r>
      <w:r w:rsidR="00397FA5">
        <w:t xml:space="preserve"> </w:t>
      </w:r>
      <w:r>
        <w:t>un consumidor Final</w:t>
      </w:r>
      <w:r w:rsidR="00397FA5">
        <w:t>.</w:t>
      </w:r>
      <w:r w:rsidR="00654E3E">
        <w:t>(IVA Incluído)</w:t>
      </w:r>
    </w:p>
    <w:sectPr w:rsidR="001615B5" w:rsidRPr="00CD5C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814A3"/>
    <w:multiLevelType w:val="hybridMultilevel"/>
    <w:tmpl w:val="D89A13E8"/>
    <w:lvl w:ilvl="0" w:tplc="2C0A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4D5633AB"/>
    <w:multiLevelType w:val="hybridMultilevel"/>
    <w:tmpl w:val="E390D044"/>
    <w:lvl w:ilvl="0" w:tplc="2C0A000F">
      <w:start w:val="1"/>
      <w:numFmt w:val="decimal"/>
      <w:lvlText w:val="%1."/>
      <w:lvlJc w:val="left"/>
      <w:pPr>
        <w:ind w:left="810" w:hanging="360"/>
      </w:pPr>
    </w:lvl>
    <w:lvl w:ilvl="1" w:tplc="2C0A0019" w:tentative="1">
      <w:start w:val="1"/>
      <w:numFmt w:val="lowerLetter"/>
      <w:lvlText w:val="%2."/>
      <w:lvlJc w:val="left"/>
      <w:pPr>
        <w:ind w:left="1530" w:hanging="360"/>
      </w:pPr>
    </w:lvl>
    <w:lvl w:ilvl="2" w:tplc="2C0A001B" w:tentative="1">
      <w:start w:val="1"/>
      <w:numFmt w:val="lowerRoman"/>
      <w:lvlText w:val="%3."/>
      <w:lvlJc w:val="right"/>
      <w:pPr>
        <w:ind w:left="2250" w:hanging="180"/>
      </w:pPr>
    </w:lvl>
    <w:lvl w:ilvl="3" w:tplc="2C0A000F" w:tentative="1">
      <w:start w:val="1"/>
      <w:numFmt w:val="decimal"/>
      <w:lvlText w:val="%4."/>
      <w:lvlJc w:val="left"/>
      <w:pPr>
        <w:ind w:left="2970" w:hanging="360"/>
      </w:pPr>
    </w:lvl>
    <w:lvl w:ilvl="4" w:tplc="2C0A0019" w:tentative="1">
      <w:start w:val="1"/>
      <w:numFmt w:val="lowerLetter"/>
      <w:lvlText w:val="%5."/>
      <w:lvlJc w:val="left"/>
      <w:pPr>
        <w:ind w:left="3690" w:hanging="360"/>
      </w:pPr>
    </w:lvl>
    <w:lvl w:ilvl="5" w:tplc="2C0A001B" w:tentative="1">
      <w:start w:val="1"/>
      <w:numFmt w:val="lowerRoman"/>
      <w:lvlText w:val="%6."/>
      <w:lvlJc w:val="right"/>
      <w:pPr>
        <w:ind w:left="4410" w:hanging="180"/>
      </w:pPr>
    </w:lvl>
    <w:lvl w:ilvl="6" w:tplc="2C0A000F" w:tentative="1">
      <w:start w:val="1"/>
      <w:numFmt w:val="decimal"/>
      <w:lvlText w:val="%7."/>
      <w:lvlJc w:val="left"/>
      <w:pPr>
        <w:ind w:left="5130" w:hanging="360"/>
      </w:pPr>
    </w:lvl>
    <w:lvl w:ilvl="7" w:tplc="2C0A0019" w:tentative="1">
      <w:start w:val="1"/>
      <w:numFmt w:val="lowerLetter"/>
      <w:lvlText w:val="%8."/>
      <w:lvlJc w:val="left"/>
      <w:pPr>
        <w:ind w:left="5850" w:hanging="360"/>
      </w:pPr>
    </w:lvl>
    <w:lvl w:ilvl="8" w:tplc="2C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4DE9224E"/>
    <w:multiLevelType w:val="hybridMultilevel"/>
    <w:tmpl w:val="6B90D23C"/>
    <w:lvl w:ilvl="0" w:tplc="2C0A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749F4575"/>
    <w:multiLevelType w:val="hybridMultilevel"/>
    <w:tmpl w:val="7E562A02"/>
    <w:lvl w:ilvl="0" w:tplc="2C0A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40E"/>
    <w:rsid w:val="000A1628"/>
    <w:rsid w:val="000A5F7A"/>
    <w:rsid w:val="001347B2"/>
    <w:rsid w:val="001615B5"/>
    <w:rsid w:val="00176962"/>
    <w:rsid w:val="00193C19"/>
    <w:rsid w:val="001D7541"/>
    <w:rsid w:val="00231F3B"/>
    <w:rsid w:val="00232CB8"/>
    <w:rsid w:val="002A153F"/>
    <w:rsid w:val="002A1FB3"/>
    <w:rsid w:val="002D5103"/>
    <w:rsid w:val="0030404C"/>
    <w:rsid w:val="00332079"/>
    <w:rsid w:val="00396EB5"/>
    <w:rsid w:val="00397FA5"/>
    <w:rsid w:val="003A770B"/>
    <w:rsid w:val="004E462D"/>
    <w:rsid w:val="005A3DE4"/>
    <w:rsid w:val="006104DB"/>
    <w:rsid w:val="00654E3E"/>
    <w:rsid w:val="006B17F8"/>
    <w:rsid w:val="006C4436"/>
    <w:rsid w:val="0071782C"/>
    <w:rsid w:val="0072613E"/>
    <w:rsid w:val="00751C29"/>
    <w:rsid w:val="008A37B3"/>
    <w:rsid w:val="00924E19"/>
    <w:rsid w:val="00987FFC"/>
    <w:rsid w:val="009942D4"/>
    <w:rsid w:val="00995611"/>
    <w:rsid w:val="00A5559B"/>
    <w:rsid w:val="00B345F7"/>
    <w:rsid w:val="00B456F0"/>
    <w:rsid w:val="00BA698B"/>
    <w:rsid w:val="00C03FCE"/>
    <w:rsid w:val="00C40F8A"/>
    <w:rsid w:val="00CD5C4B"/>
    <w:rsid w:val="00D04D1E"/>
    <w:rsid w:val="00D66BA6"/>
    <w:rsid w:val="00DD140E"/>
    <w:rsid w:val="00EB6260"/>
    <w:rsid w:val="00EC1B49"/>
    <w:rsid w:val="00ED4FF8"/>
    <w:rsid w:val="00EF76B7"/>
    <w:rsid w:val="00F5794D"/>
    <w:rsid w:val="00F57EFF"/>
    <w:rsid w:val="00F65B03"/>
    <w:rsid w:val="00F72A14"/>
    <w:rsid w:val="00FA69CE"/>
    <w:rsid w:val="00FD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DBFF8"/>
  <w15:chartTrackingRefBased/>
  <w15:docId w15:val="{DD3CC01C-E360-4578-BE05-69B485587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4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5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6</Pages>
  <Words>1189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45</cp:revision>
  <dcterms:created xsi:type="dcterms:W3CDTF">2020-09-30T20:32:00Z</dcterms:created>
  <dcterms:modified xsi:type="dcterms:W3CDTF">2020-10-02T03:05:00Z</dcterms:modified>
</cp:coreProperties>
</file>