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7" w:rsidRPr="00763933" w:rsidRDefault="007838B7" w:rsidP="007838B7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7838B7" w:rsidRPr="00763933" w:rsidRDefault="007838B7" w:rsidP="007838B7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2º Años</w:t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i/>
          <w:sz w:val="28"/>
          <w:szCs w:val="28"/>
          <w:u w:val="single"/>
        </w:rPr>
        <w:t>“D</w:t>
      </w:r>
      <w:r>
        <w:rPr>
          <w:rFonts w:ascii="Century Gothic" w:hAnsi="Century Gothic"/>
          <w:b/>
          <w:i/>
          <w:sz w:val="28"/>
          <w:szCs w:val="28"/>
          <w:u w:val="single"/>
        </w:rPr>
        <w:t>”</w:t>
      </w:r>
    </w:p>
    <w:p w:rsidR="007838B7" w:rsidRPr="00763933" w:rsidRDefault="007838B7" w:rsidP="007838B7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 Marcelo</w:t>
      </w:r>
    </w:p>
    <w:p w:rsidR="007838B7" w:rsidRPr="00763933" w:rsidRDefault="007838B7" w:rsidP="007838B7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</w:pPr>
      <w:r w:rsidRPr="00763933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trabajo: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lang w:eastAsia="es-ES"/>
        </w:rPr>
        <w:t>marcelolagos333</w:t>
      </w:r>
      <w:r>
        <w:rPr>
          <w:rFonts w:ascii="Century Gothic" w:hAnsi="Century Gothic" w:cstheme="minorHAnsi"/>
          <w:b/>
          <w:sz w:val="28"/>
          <w:szCs w:val="28"/>
          <w:shd w:val="clear" w:color="auto" w:fill="FFFFFF"/>
        </w:rPr>
        <w:t>@hotmail.com</w:t>
      </w:r>
    </w:p>
    <w:p w:rsidR="007838B7" w:rsidRPr="00763933" w:rsidRDefault="007838B7" w:rsidP="007838B7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shd w:val="clear" w:color="auto" w:fill="FFFFFF"/>
        </w:rPr>
      </w:pPr>
      <w:r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  <w:t>Fecha de Entrega: 22</w:t>
      </w:r>
      <w:r w:rsidRPr="00763933">
        <w:rPr>
          <w:rStyle w:val="Hipervnculo"/>
          <w:rFonts w:ascii="Century Gothic" w:hAnsi="Century Gothic" w:cstheme="minorHAnsi"/>
          <w:b/>
          <w:sz w:val="28"/>
          <w:szCs w:val="28"/>
          <w:shd w:val="clear" w:color="auto" w:fill="FFFFFF"/>
        </w:rPr>
        <w:t xml:space="preserve"> de Mayo</w:t>
      </w:r>
    </w:p>
    <w:p w:rsidR="007838B7" w:rsidRDefault="007838B7" w:rsidP="007838B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C81171" w:rsidRDefault="00C81171" w:rsidP="007838B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7838B7" w:rsidRPr="00C81171" w:rsidRDefault="007838B7" w:rsidP="007838B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u w:val="single"/>
        </w:rPr>
      </w:pPr>
      <w:r w:rsidRPr="00C81171">
        <w:rPr>
          <w:rFonts w:ascii="Verdana" w:hAnsi="Verdana"/>
          <w:b/>
          <w:u w:val="single"/>
        </w:rPr>
        <w:t>CRITERIOS DE REGIONALIZACIÓN</w:t>
      </w:r>
      <w:r w:rsidR="00C81171" w:rsidRPr="00C81171">
        <w:rPr>
          <w:rFonts w:ascii="Verdana" w:hAnsi="Verdana"/>
          <w:b/>
          <w:u w:val="single"/>
        </w:rPr>
        <w:t xml:space="preserve"> DE AMÉRICA</w:t>
      </w:r>
    </w:p>
    <w:p w:rsidR="007838B7" w:rsidRPr="00C81171" w:rsidRDefault="007838B7" w:rsidP="007838B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9458D"/>
        </w:rPr>
      </w:pPr>
      <w:bookmarkStart w:id="0" w:name="_GoBack"/>
    </w:p>
    <w:bookmarkEnd w:id="0"/>
    <w:p w:rsidR="007838B7" w:rsidRPr="00C81171" w:rsidRDefault="007838B7" w:rsidP="00C811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</w:p>
    <w:p w:rsidR="00C81171" w:rsidRPr="00C81171" w:rsidRDefault="00C81171" w:rsidP="00C811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C81171">
        <w:rPr>
          <w:rFonts w:asciiTheme="majorHAnsi" w:hAnsiTheme="majorHAnsi"/>
        </w:rPr>
        <w:t xml:space="preserve">Teniendo en cuenta </w:t>
      </w:r>
      <w:r w:rsidR="007838B7" w:rsidRPr="00C81171">
        <w:rPr>
          <w:rFonts w:asciiTheme="majorHAnsi" w:hAnsiTheme="majorHAnsi"/>
        </w:rPr>
        <w:t xml:space="preserve"> los</w:t>
      </w:r>
      <w:r w:rsidR="007838B7" w:rsidRPr="00C81171">
        <w:rPr>
          <w:rFonts w:asciiTheme="majorHAnsi" w:hAnsiTheme="majorHAnsi"/>
        </w:rPr>
        <w:t xml:space="preserve"> Criterio</w:t>
      </w:r>
      <w:r w:rsidRPr="00C81171">
        <w:rPr>
          <w:rFonts w:asciiTheme="majorHAnsi" w:hAnsiTheme="majorHAnsi"/>
        </w:rPr>
        <w:t>s de R</w:t>
      </w:r>
      <w:r w:rsidR="007838B7" w:rsidRPr="00C81171">
        <w:rPr>
          <w:rFonts w:asciiTheme="majorHAnsi" w:hAnsiTheme="majorHAnsi"/>
        </w:rPr>
        <w:t>egionalización de América y dar sus carac</w:t>
      </w:r>
      <w:r w:rsidRPr="00C81171">
        <w:rPr>
          <w:rFonts w:asciiTheme="majorHAnsi" w:hAnsiTheme="majorHAnsi"/>
        </w:rPr>
        <w:t>terísticas</w:t>
      </w:r>
      <w:r w:rsidR="007838B7" w:rsidRPr="00C81171">
        <w:rPr>
          <w:rFonts w:asciiTheme="majorHAnsi" w:hAnsiTheme="majorHAnsi"/>
        </w:rPr>
        <w:t>:</w:t>
      </w:r>
    </w:p>
    <w:p w:rsidR="00C81171" w:rsidRPr="00C81171" w:rsidRDefault="007838B7" w:rsidP="00C811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C81171">
        <w:rPr>
          <w:rFonts w:asciiTheme="majorHAnsi" w:hAnsiTheme="majorHAnsi"/>
        </w:rPr>
        <w:t xml:space="preserve">Físico morfológico (América del Norte, América Central y América del Sur). </w:t>
      </w:r>
      <w:r w:rsidR="00C81171" w:rsidRPr="00C81171">
        <w:rPr>
          <w:rFonts w:asciiTheme="majorHAnsi" w:hAnsiTheme="majorHAnsi"/>
        </w:rPr>
        <w:t xml:space="preserve">      </w:t>
      </w:r>
    </w:p>
    <w:p w:rsidR="00C81171" w:rsidRPr="00C81171" w:rsidRDefault="007838B7" w:rsidP="00C811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C81171">
        <w:rPr>
          <w:rFonts w:asciiTheme="majorHAnsi" w:hAnsiTheme="majorHAnsi"/>
        </w:rPr>
        <w:t xml:space="preserve">Proceso de colonización </w:t>
      </w:r>
      <w:r w:rsidR="00C81171" w:rsidRPr="00C81171">
        <w:rPr>
          <w:rFonts w:asciiTheme="majorHAnsi" w:hAnsiTheme="majorHAnsi"/>
        </w:rPr>
        <w:t xml:space="preserve">/ Histórico Cultural </w:t>
      </w:r>
      <w:r w:rsidRPr="00C81171">
        <w:rPr>
          <w:rFonts w:asciiTheme="majorHAnsi" w:hAnsiTheme="majorHAnsi"/>
        </w:rPr>
        <w:t>(América Latina y América A</w:t>
      </w:r>
      <w:r w:rsidR="00C81171" w:rsidRPr="00C81171">
        <w:rPr>
          <w:rFonts w:asciiTheme="majorHAnsi" w:hAnsiTheme="majorHAnsi"/>
        </w:rPr>
        <w:t xml:space="preserve">nglosajona) </w:t>
      </w:r>
    </w:p>
    <w:p w:rsidR="007838B7" w:rsidRPr="00C81171" w:rsidRDefault="00C81171" w:rsidP="00C811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C81171">
        <w:rPr>
          <w:rFonts w:asciiTheme="majorHAnsi" w:hAnsiTheme="majorHAnsi"/>
        </w:rPr>
        <w:t xml:space="preserve"> S</w:t>
      </w:r>
      <w:r w:rsidR="007838B7" w:rsidRPr="00C81171">
        <w:rPr>
          <w:rFonts w:asciiTheme="majorHAnsi" w:hAnsiTheme="majorHAnsi"/>
        </w:rPr>
        <w:t>ocioeconómico (América desarrollada y América Subdesarrollada)</w:t>
      </w:r>
      <w:r w:rsidR="007838B7" w:rsidRPr="00C81171">
        <w:rPr>
          <w:rFonts w:asciiTheme="majorHAnsi" w:hAnsiTheme="majorHAnsi"/>
        </w:rPr>
        <w:t>.</w:t>
      </w:r>
    </w:p>
    <w:p w:rsidR="00DE4566" w:rsidRPr="00C81171" w:rsidRDefault="00C81171" w:rsidP="00C8117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1171">
        <w:rPr>
          <w:rFonts w:asciiTheme="majorHAnsi" w:hAnsiTheme="majorHAnsi"/>
          <w:sz w:val="24"/>
          <w:szCs w:val="24"/>
        </w:rPr>
        <w:t>Mencionar las diferencias entre la denominación de Hispanoamérica e Iberoamérica.</w:t>
      </w:r>
    </w:p>
    <w:sectPr w:rsidR="00DE4566" w:rsidRPr="00C8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282"/>
    <w:multiLevelType w:val="hybridMultilevel"/>
    <w:tmpl w:val="2C0ADDAA"/>
    <w:lvl w:ilvl="0" w:tplc="8EAAB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2961"/>
    <w:multiLevelType w:val="hybridMultilevel"/>
    <w:tmpl w:val="39DAD010"/>
    <w:lvl w:ilvl="0" w:tplc="0C0A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B7"/>
    <w:rsid w:val="007838B7"/>
    <w:rsid w:val="00C81171"/>
    <w:rsid w:val="00D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38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38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2020-05-17T19:31:00Z</dcterms:created>
  <dcterms:modified xsi:type="dcterms:W3CDTF">2020-05-17T20:06:00Z</dcterms:modified>
</cp:coreProperties>
</file>