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7E0" w:rsidRDefault="004327E0" w:rsidP="004327E0">
      <w:pPr>
        <w:jc w:val="center"/>
        <w:rPr>
          <w:rFonts w:asciiTheme="minorHAnsi" w:hAnsiTheme="minorHAnsi" w:cstheme="minorHAnsi"/>
          <w:b/>
          <w:sz w:val="24"/>
          <w:szCs w:val="24"/>
          <w:u w:val="single"/>
        </w:rPr>
      </w:pPr>
      <w:r w:rsidRPr="007351BA">
        <w:rPr>
          <w:rFonts w:asciiTheme="minorHAnsi" w:hAnsiTheme="minorHAnsi" w:cstheme="minorHAnsi"/>
          <w:b/>
          <w:sz w:val="24"/>
          <w:szCs w:val="24"/>
          <w:u w:val="single"/>
        </w:rPr>
        <w:t>CPEM N° 46</w:t>
      </w:r>
    </w:p>
    <w:p w:rsidR="004327E0" w:rsidRPr="007351BA" w:rsidRDefault="004327E0" w:rsidP="004327E0">
      <w:pPr>
        <w:jc w:val="center"/>
        <w:rPr>
          <w:rFonts w:asciiTheme="minorHAnsi" w:hAnsiTheme="minorHAnsi" w:cstheme="minorHAnsi"/>
          <w:b/>
          <w:sz w:val="24"/>
          <w:szCs w:val="24"/>
          <w:u w:val="single"/>
        </w:rPr>
      </w:pPr>
      <w:r>
        <w:rPr>
          <w:rFonts w:asciiTheme="minorHAnsi" w:hAnsiTheme="minorHAnsi" w:cstheme="minorHAnsi"/>
          <w:b/>
          <w:sz w:val="24"/>
          <w:szCs w:val="24"/>
          <w:u w:val="single"/>
        </w:rPr>
        <w:t>Departamento Jurídico-Contable</w:t>
      </w:r>
    </w:p>
    <w:p w:rsidR="004327E0" w:rsidRPr="007351BA" w:rsidRDefault="004327E0" w:rsidP="004327E0">
      <w:pPr>
        <w:jc w:val="both"/>
        <w:rPr>
          <w:rFonts w:asciiTheme="minorHAnsi" w:hAnsiTheme="minorHAnsi" w:cstheme="minorHAnsi"/>
          <w:b/>
          <w:sz w:val="24"/>
          <w:szCs w:val="24"/>
        </w:rPr>
      </w:pPr>
      <w:r w:rsidRPr="007351BA">
        <w:rPr>
          <w:rFonts w:asciiTheme="minorHAnsi" w:hAnsiTheme="minorHAnsi" w:cstheme="minorHAnsi"/>
          <w:b/>
          <w:sz w:val="24"/>
          <w:szCs w:val="24"/>
          <w:u w:val="single"/>
        </w:rPr>
        <w:t xml:space="preserve">Asignatura: </w:t>
      </w:r>
      <w:r w:rsidRPr="007351BA">
        <w:rPr>
          <w:rFonts w:asciiTheme="minorHAnsi" w:hAnsiTheme="minorHAnsi" w:cstheme="minorHAnsi"/>
          <w:b/>
          <w:sz w:val="24"/>
          <w:szCs w:val="24"/>
        </w:rPr>
        <w:t>Macroeconomía</w:t>
      </w:r>
    </w:p>
    <w:p w:rsidR="004327E0" w:rsidRPr="007351BA" w:rsidRDefault="004327E0" w:rsidP="004327E0">
      <w:pPr>
        <w:jc w:val="both"/>
        <w:rPr>
          <w:rFonts w:asciiTheme="minorHAnsi" w:hAnsiTheme="minorHAnsi" w:cstheme="minorHAnsi"/>
          <w:b/>
          <w:sz w:val="24"/>
          <w:szCs w:val="24"/>
        </w:rPr>
      </w:pPr>
      <w:r w:rsidRPr="007351BA">
        <w:rPr>
          <w:rFonts w:asciiTheme="minorHAnsi" w:hAnsiTheme="minorHAnsi" w:cstheme="minorHAnsi"/>
          <w:b/>
          <w:sz w:val="24"/>
          <w:szCs w:val="24"/>
          <w:u w:val="single"/>
        </w:rPr>
        <w:t>Cursos:</w:t>
      </w:r>
      <w:r w:rsidRPr="007351BA">
        <w:rPr>
          <w:rFonts w:asciiTheme="minorHAnsi" w:hAnsiTheme="minorHAnsi" w:cstheme="minorHAnsi"/>
          <w:b/>
          <w:sz w:val="24"/>
          <w:szCs w:val="24"/>
        </w:rPr>
        <w:t xml:space="preserve"> 5° A – 5° B</w:t>
      </w:r>
    </w:p>
    <w:p w:rsidR="004327E0" w:rsidRPr="007351BA" w:rsidRDefault="004327E0" w:rsidP="004327E0">
      <w:pPr>
        <w:jc w:val="both"/>
        <w:rPr>
          <w:rFonts w:asciiTheme="minorHAnsi" w:hAnsiTheme="minorHAnsi" w:cstheme="minorHAnsi"/>
          <w:b/>
          <w:sz w:val="24"/>
          <w:szCs w:val="24"/>
        </w:rPr>
      </w:pPr>
      <w:r w:rsidRPr="007351BA">
        <w:rPr>
          <w:rFonts w:asciiTheme="minorHAnsi" w:hAnsiTheme="minorHAnsi" w:cstheme="minorHAnsi"/>
          <w:b/>
          <w:sz w:val="24"/>
          <w:szCs w:val="24"/>
          <w:u w:val="single"/>
        </w:rPr>
        <w:t>Docente:</w:t>
      </w:r>
      <w:r w:rsidRPr="007351BA">
        <w:rPr>
          <w:rFonts w:asciiTheme="minorHAnsi" w:hAnsiTheme="minorHAnsi" w:cstheme="minorHAnsi"/>
          <w:b/>
          <w:sz w:val="24"/>
          <w:szCs w:val="24"/>
        </w:rPr>
        <w:t xml:space="preserve"> Guillermo Ybarra</w:t>
      </w:r>
    </w:p>
    <w:p w:rsidR="004327E0" w:rsidRPr="007351BA" w:rsidRDefault="004327E0" w:rsidP="004327E0">
      <w:pPr>
        <w:jc w:val="both"/>
        <w:rPr>
          <w:rFonts w:asciiTheme="minorHAnsi" w:hAnsiTheme="minorHAnsi" w:cstheme="minorHAnsi"/>
          <w:b/>
          <w:sz w:val="24"/>
          <w:szCs w:val="24"/>
          <w:u w:val="single"/>
        </w:rPr>
      </w:pPr>
      <w:r w:rsidRPr="007351BA">
        <w:rPr>
          <w:rFonts w:asciiTheme="minorHAnsi" w:hAnsiTheme="minorHAnsi" w:cstheme="minorHAnsi"/>
          <w:b/>
          <w:sz w:val="24"/>
          <w:szCs w:val="24"/>
          <w:u w:val="single"/>
        </w:rPr>
        <w:t>Apellido y Nombre:</w:t>
      </w:r>
    </w:p>
    <w:p w:rsidR="004327E0" w:rsidRDefault="004327E0" w:rsidP="004327E0">
      <w:pPr>
        <w:jc w:val="both"/>
        <w:rPr>
          <w:rFonts w:asciiTheme="minorHAnsi" w:hAnsiTheme="minorHAnsi" w:cstheme="minorHAnsi"/>
          <w:b/>
          <w:sz w:val="24"/>
          <w:szCs w:val="24"/>
          <w:u w:val="single"/>
        </w:rPr>
      </w:pPr>
    </w:p>
    <w:p w:rsidR="004327E0" w:rsidRPr="00B921F4" w:rsidRDefault="004327E0" w:rsidP="001630C3">
      <w:pPr>
        <w:jc w:val="both"/>
      </w:pPr>
      <w:r>
        <w:t xml:space="preserve">                                                      </w:t>
      </w:r>
      <w:r w:rsidRPr="00543660">
        <w:rPr>
          <w:b/>
          <w:u w:val="single"/>
        </w:rPr>
        <w:t xml:space="preserve">Actividad N° </w:t>
      </w:r>
      <w:r>
        <w:rPr>
          <w:b/>
          <w:u w:val="single"/>
        </w:rPr>
        <w:t>10 Unidad: N° 3</w:t>
      </w:r>
      <w:r w:rsidRPr="009D17AE">
        <w:t xml:space="preserve"> </w:t>
      </w:r>
      <w:r w:rsidRPr="003B1CDD">
        <w:rPr>
          <w:b/>
        </w:rPr>
        <w:t>Tema:</w:t>
      </w:r>
      <w:r w:rsidRPr="005036FE">
        <w:rPr>
          <w:b/>
        </w:rPr>
        <w:t xml:space="preserve"> </w:t>
      </w:r>
      <w:r w:rsidR="001630C3" w:rsidRPr="002D323F">
        <w:rPr>
          <w:lang w:val="es-ES_tradnl"/>
        </w:rPr>
        <w:t>El dinero: funciones y tipos. Los bancos: servicios que prestan. Los bancos como creadores de dinero.</w:t>
      </w:r>
      <w:r w:rsidR="001630C3">
        <w:rPr>
          <w:lang w:val="es-ES_tradnl"/>
        </w:rPr>
        <w:t xml:space="preserve"> Encaje Bancario.</w:t>
      </w:r>
      <w:bookmarkStart w:id="0" w:name="_GoBack"/>
      <w:bookmarkEnd w:id="0"/>
    </w:p>
    <w:p w:rsidR="0041340B" w:rsidRDefault="004327E0" w:rsidP="004327E0">
      <w:pPr>
        <w:rPr>
          <w:rFonts w:asciiTheme="minorHAnsi" w:hAnsiTheme="minorHAnsi" w:cstheme="minorHAnsi"/>
          <w:b/>
          <w:sz w:val="24"/>
          <w:szCs w:val="24"/>
        </w:rPr>
      </w:pPr>
      <w:r w:rsidRPr="007351BA">
        <w:rPr>
          <w:rFonts w:asciiTheme="minorHAnsi" w:hAnsiTheme="minorHAnsi" w:cstheme="minorHAnsi"/>
          <w:b/>
          <w:sz w:val="24"/>
          <w:szCs w:val="24"/>
          <w:u w:val="single"/>
        </w:rPr>
        <w:t>Consigna:</w:t>
      </w:r>
      <w:r>
        <w:rPr>
          <w:rFonts w:asciiTheme="minorHAnsi" w:hAnsiTheme="minorHAnsi" w:cstheme="minorHAnsi"/>
          <w:b/>
          <w:sz w:val="24"/>
          <w:szCs w:val="24"/>
        </w:rPr>
        <w:t xml:space="preserve"> </w:t>
      </w:r>
      <w:r w:rsidR="008B7FB0">
        <w:rPr>
          <w:rFonts w:asciiTheme="minorHAnsi" w:hAnsiTheme="minorHAnsi" w:cstheme="minorHAnsi"/>
          <w:b/>
          <w:sz w:val="24"/>
          <w:szCs w:val="24"/>
        </w:rPr>
        <w:t xml:space="preserve">Esperando se encuentren bien, solo les envío un Material de Lectura, de temas del Programa, en dónde se priorizaron los contenidos a trabajar en el ciclo lectivo 2020. </w:t>
      </w:r>
    </w:p>
    <w:p w:rsidR="004D002B" w:rsidRPr="004D002B" w:rsidRDefault="004D002B" w:rsidP="004D002B">
      <w:pPr>
        <w:shd w:val="clear" w:color="auto" w:fill="FFFFFF"/>
        <w:spacing w:after="0" w:line="240" w:lineRule="auto"/>
        <w:rPr>
          <w:rFonts w:ascii="Arial" w:eastAsia="Times New Roman" w:hAnsi="Arial" w:cs="Arial"/>
          <w:color w:val="222222"/>
          <w:sz w:val="24"/>
          <w:szCs w:val="24"/>
          <w:lang w:eastAsia="es-AR"/>
        </w:rPr>
      </w:pPr>
      <w:r w:rsidRPr="004D002B">
        <w:rPr>
          <w:rFonts w:ascii="Arial" w:eastAsia="Times New Roman" w:hAnsi="Arial" w:cs="Arial"/>
          <w:b/>
          <w:bCs/>
          <w:color w:val="222222"/>
          <w:sz w:val="24"/>
          <w:szCs w:val="24"/>
          <w:lang w:eastAsia="es-AR"/>
        </w:rPr>
        <w:t>Concepto de dinero</w:t>
      </w:r>
    </w:p>
    <w:p w:rsidR="0088352F" w:rsidRDefault="004D002B" w:rsidP="004D002B">
      <w:pPr>
        <w:rPr>
          <w:rFonts w:asciiTheme="minorHAnsi" w:hAnsiTheme="minorHAnsi" w:cstheme="minorHAnsi"/>
          <w:b/>
          <w:sz w:val="24"/>
          <w:szCs w:val="24"/>
        </w:rPr>
      </w:pPr>
      <w:r w:rsidRPr="004D002B">
        <w:rPr>
          <w:rFonts w:ascii="Arial" w:eastAsia="Times New Roman" w:hAnsi="Arial" w:cs="Arial"/>
          <w:color w:val="222222"/>
          <w:sz w:val="24"/>
          <w:szCs w:val="24"/>
          <w:shd w:val="clear" w:color="auto" w:fill="FFFFFF"/>
          <w:lang w:eastAsia="es-AR"/>
        </w:rPr>
        <w:t>Llamamos </w:t>
      </w:r>
      <w:r w:rsidRPr="004D002B">
        <w:rPr>
          <w:rFonts w:ascii="Arial" w:eastAsia="Times New Roman" w:hAnsi="Arial" w:cs="Arial"/>
          <w:b/>
          <w:bCs/>
          <w:color w:val="222222"/>
          <w:sz w:val="24"/>
          <w:szCs w:val="24"/>
          <w:shd w:val="clear" w:color="auto" w:fill="FFFFFF"/>
          <w:lang w:eastAsia="es-AR"/>
        </w:rPr>
        <w:t>dinero</w:t>
      </w:r>
      <w:r w:rsidRPr="004D002B">
        <w:rPr>
          <w:rFonts w:ascii="Arial" w:eastAsia="Times New Roman" w:hAnsi="Arial" w:cs="Arial"/>
          <w:color w:val="222222"/>
          <w:sz w:val="24"/>
          <w:szCs w:val="24"/>
          <w:shd w:val="clear" w:color="auto" w:fill="FFFFFF"/>
          <w:lang w:eastAsia="es-AR"/>
        </w:rPr>
        <w:t> a todo activo o bien aceptado como medio de pago o medición del valor por los agentes económicos para sus intercambios y además cumple con la función de ser unidad de cuenta y depósito de valor.</w:t>
      </w:r>
    </w:p>
    <w:p w:rsidR="0088352F" w:rsidRPr="0088352F" w:rsidRDefault="0088352F" w:rsidP="0088352F">
      <w:pPr>
        <w:spacing w:after="0" w:line="240" w:lineRule="auto"/>
        <w:rPr>
          <w:rFonts w:ascii="Times New Roman" w:eastAsia="Times New Roman" w:hAnsi="Times New Roman"/>
          <w:sz w:val="24"/>
          <w:szCs w:val="24"/>
          <w:lang w:eastAsia="es-AR"/>
        </w:rPr>
      </w:pPr>
      <w:r w:rsidRPr="0088352F">
        <w:rPr>
          <w:rFonts w:ascii="Verdana" w:eastAsia="Times New Roman" w:hAnsi="Verdana"/>
          <w:color w:val="073763"/>
          <w:sz w:val="24"/>
          <w:szCs w:val="24"/>
          <w:shd w:val="clear" w:color="auto" w:fill="FFF1CA"/>
          <w:lang w:eastAsia="es-AR"/>
        </w:rPr>
        <w:t>El dinero cumple </w:t>
      </w:r>
      <w:r w:rsidRPr="0088352F">
        <w:rPr>
          <w:rFonts w:ascii="Verdana" w:eastAsia="Times New Roman" w:hAnsi="Verdana"/>
          <w:b/>
          <w:bCs/>
          <w:color w:val="073763"/>
          <w:sz w:val="24"/>
          <w:szCs w:val="24"/>
          <w:shd w:val="clear" w:color="auto" w:fill="FFF1CA"/>
          <w:lang w:eastAsia="es-AR"/>
        </w:rPr>
        <w:t>tres funciones básicas</w:t>
      </w:r>
      <w:r w:rsidRPr="0088352F">
        <w:rPr>
          <w:rFonts w:ascii="Verdana" w:eastAsia="Times New Roman" w:hAnsi="Verdana"/>
          <w:color w:val="073763"/>
          <w:sz w:val="24"/>
          <w:szCs w:val="24"/>
          <w:shd w:val="clear" w:color="auto" w:fill="FFF1CA"/>
          <w:lang w:eastAsia="es-AR"/>
        </w:rPr>
        <w:t> en el sistema económico:</w:t>
      </w:r>
      <w:r w:rsidRPr="0088352F">
        <w:rPr>
          <w:rFonts w:ascii="Verdana" w:eastAsia="Times New Roman" w:hAnsi="Verdana"/>
          <w:color w:val="073763"/>
          <w:sz w:val="24"/>
          <w:szCs w:val="24"/>
          <w:shd w:val="clear" w:color="auto" w:fill="FFF1CA"/>
          <w:lang w:eastAsia="es-AR"/>
        </w:rPr>
        <w:br/>
      </w:r>
      <w:r w:rsidRPr="0088352F">
        <w:rPr>
          <w:rFonts w:ascii="Verdana" w:eastAsia="Times New Roman" w:hAnsi="Verdana"/>
          <w:color w:val="073763"/>
          <w:sz w:val="24"/>
          <w:szCs w:val="24"/>
          <w:shd w:val="clear" w:color="auto" w:fill="FFF1CA"/>
          <w:lang w:eastAsia="es-AR"/>
        </w:rPr>
        <w:br/>
      </w:r>
    </w:p>
    <w:p w:rsidR="0088352F" w:rsidRPr="0088352F" w:rsidRDefault="0088352F" w:rsidP="0088352F">
      <w:pPr>
        <w:numPr>
          <w:ilvl w:val="0"/>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b/>
          <w:bCs/>
          <w:color w:val="073763"/>
          <w:sz w:val="24"/>
          <w:szCs w:val="24"/>
          <w:lang w:eastAsia="es-AR"/>
        </w:rPr>
        <w:t>Medio de cambio</w:t>
      </w:r>
      <w:r w:rsidRPr="0088352F">
        <w:rPr>
          <w:rFonts w:ascii="Verdana" w:eastAsia="Times New Roman" w:hAnsi="Verdana"/>
          <w:color w:val="073763"/>
          <w:sz w:val="24"/>
          <w:szCs w:val="24"/>
          <w:lang w:eastAsia="es-AR"/>
        </w:rPr>
        <w:t>: La función más importante del dinero es servir de medio de cambio en las transacciones. Para que su uso sea eficaz, debe cumplir una serie de características:</w:t>
      </w:r>
    </w:p>
    <w:p w:rsidR="0088352F" w:rsidRPr="0088352F" w:rsidRDefault="0088352F" w:rsidP="0088352F">
      <w:pPr>
        <w:numPr>
          <w:ilvl w:val="1"/>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Aceptado comúnmente y generador de confianza</w:t>
      </w:r>
    </w:p>
    <w:p w:rsidR="0088352F" w:rsidRPr="0088352F" w:rsidRDefault="0088352F" w:rsidP="0088352F">
      <w:pPr>
        <w:numPr>
          <w:ilvl w:val="1"/>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Fácilmente transportable</w:t>
      </w:r>
    </w:p>
    <w:p w:rsidR="0088352F" w:rsidRPr="0088352F" w:rsidRDefault="0088352F" w:rsidP="0088352F">
      <w:pPr>
        <w:numPr>
          <w:ilvl w:val="1"/>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Divisible</w:t>
      </w:r>
    </w:p>
    <w:p w:rsidR="0088352F" w:rsidRPr="0088352F" w:rsidRDefault="0088352F" w:rsidP="0088352F">
      <w:pPr>
        <w:numPr>
          <w:ilvl w:val="1"/>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No perecedero, inalterable en el tiempo</w:t>
      </w:r>
    </w:p>
    <w:p w:rsidR="0088352F" w:rsidRPr="0088352F" w:rsidRDefault="0088352F" w:rsidP="0088352F">
      <w:pPr>
        <w:numPr>
          <w:ilvl w:val="1"/>
          <w:numId w:val="1"/>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Difícil de falsificar</w:t>
      </w:r>
    </w:p>
    <w:p w:rsidR="0088352F" w:rsidRDefault="0088352F" w:rsidP="0088352F">
      <w:pPr>
        <w:shd w:val="clear" w:color="auto" w:fill="FFF1CA"/>
        <w:spacing w:before="100" w:beforeAutospacing="1" w:after="100" w:afterAutospacing="1" w:line="240" w:lineRule="auto"/>
        <w:ind w:left="1080"/>
        <w:rPr>
          <w:rFonts w:ascii="Verdana" w:hAnsi="Verdana"/>
          <w:color w:val="073763"/>
          <w:shd w:val="clear" w:color="auto" w:fill="FFF1CA"/>
        </w:rPr>
      </w:pPr>
      <w:r>
        <w:rPr>
          <w:rFonts w:ascii="Verdana" w:hAnsi="Verdana"/>
          <w:b/>
          <w:bCs/>
          <w:color w:val="073763"/>
          <w:shd w:val="clear" w:color="auto" w:fill="FFF1CA"/>
        </w:rPr>
        <w:t>Unidad de valor</w:t>
      </w:r>
      <w:r>
        <w:rPr>
          <w:rFonts w:ascii="Verdana" w:hAnsi="Verdana"/>
          <w:color w:val="073763"/>
          <w:shd w:val="clear" w:color="auto" w:fill="FFF1CA"/>
        </w:rPr>
        <w:t>: de la misma manera que la longitud se mide en metros, el valor de los bienes y servicios se mide en dinero. Es lo que llamamos precios, que representan el valor de cambio del bien o servicio.</w:t>
      </w:r>
    </w:p>
    <w:p w:rsidR="0088352F" w:rsidRPr="0088352F" w:rsidRDefault="0088352F" w:rsidP="0088352F">
      <w:pPr>
        <w:numPr>
          <w:ilvl w:val="0"/>
          <w:numId w:val="2"/>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b/>
          <w:bCs/>
          <w:color w:val="073763"/>
          <w:sz w:val="24"/>
          <w:szCs w:val="24"/>
          <w:lang w:eastAsia="es-AR"/>
        </w:rPr>
        <w:t>Depósito de valor</w:t>
      </w:r>
      <w:r w:rsidRPr="0088352F">
        <w:rPr>
          <w:rFonts w:ascii="Verdana" w:eastAsia="Times New Roman" w:hAnsi="Verdana"/>
          <w:color w:val="073763"/>
          <w:sz w:val="24"/>
          <w:szCs w:val="24"/>
          <w:lang w:eastAsia="es-AR"/>
        </w:rPr>
        <w:t>: el dinero permite su acumulación para realizar pagos futuros. La parte de dinero que no se gasta hoy, sino que se guarda para gastarlo en el futuro, se denomina </w:t>
      </w:r>
      <w:r w:rsidRPr="0088352F">
        <w:rPr>
          <w:rFonts w:ascii="Verdana" w:eastAsia="Times New Roman" w:hAnsi="Verdana"/>
          <w:b/>
          <w:bCs/>
          <w:color w:val="073763"/>
          <w:sz w:val="24"/>
          <w:szCs w:val="24"/>
          <w:lang w:eastAsia="es-AR"/>
        </w:rPr>
        <w:t>ahorro</w:t>
      </w:r>
      <w:r w:rsidRPr="0088352F">
        <w:rPr>
          <w:rFonts w:ascii="Verdana" w:eastAsia="Times New Roman" w:hAnsi="Verdana"/>
          <w:color w:val="073763"/>
          <w:sz w:val="24"/>
          <w:szCs w:val="24"/>
          <w:lang w:eastAsia="es-AR"/>
        </w:rPr>
        <w:t>.</w:t>
      </w:r>
    </w:p>
    <w:p w:rsidR="0088352F" w:rsidRPr="0088352F" w:rsidRDefault="0088352F" w:rsidP="0088352F">
      <w:pPr>
        <w:pStyle w:val="Prrafodelista"/>
        <w:numPr>
          <w:ilvl w:val="0"/>
          <w:numId w:val="2"/>
        </w:numPr>
        <w:spacing w:after="240" w:line="240" w:lineRule="auto"/>
        <w:rPr>
          <w:rFonts w:ascii="Times New Roman" w:eastAsia="Times New Roman" w:hAnsi="Times New Roman"/>
          <w:sz w:val="24"/>
          <w:szCs w:val="24"/>
          <w:lang w:eastAsia="es-AR"/>
        </w:rPr>
      </w:pPr>
      <w:r w:rsidRPr="0088352F">
        <w:rPr>
          <w:rFonts w:ascii="Verdana" w:eastAsia="Times New Roman" w:hAnsi="Verdana"/>
          <w:b/>
          <w:bCs/>
          <w:color w:val="990000"/>
          <w:sz w:val="27"/>
          <w:szCs w:val="27"/>
          <w:shd w:val="clear" w:color="auto" w:fill="FFF1CA"/>
          <w:lang w:eastAsia="es-AR"/>
        </w:rPr>
        <w:lastRenderedPageBreak/>
        <w:t>Clases de dinero</w:t>
      </w:r>
      <w:r w:rsidRPr="0088352F">
        <w:rPr>
          <w:rFonts w:ascii="Verdana" w:eastAsia="Times New Roman" w:hAnsi="Verdana"/>
          <w:b/>
          <w:bCs/>
          <w:color w:val="990000"/>
          <w:sz w:val="27"/>
          <w:szCs w:val="27"/>
          <w:shd w:val="clear" w:color="auto" w:fill="FFF1CA"/>
          <w:lang w:eastAsia="es-AR"/>
        </w:rPr>
        <w:br/>
      </w:r>
    </w:p>
    <w:p w:rsidR="0088352F" w:rsidRPr="0088352F" w:rsidRDefault="0088352F" w:rsidP="0088352F">
      <w:pPr>
        <w:pStyle w:val="Prrafodelista"/>
        <w:numPr>
          <w:ilvl w:val="0"/>
          <w:numId w:val="2"/>
        </w:numPr>
        <w:shd w:val="clear" w:color="auto" w:fill="FFF1CA"/>
        <w:spacing w:after="0"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t>El dinero no tiene en la actualidad ningún respaldo en términos de metales preciosos, sino que su valor descansa en la confianza de cada persona de que será aceptado por los demás como medio de pago (dinero fiduciario). Si esta característica desapareciera, el dinero no podría cumplir con su función básica.</w:t>
      </w:r>
      <w:r w:rsidRPr="0088352F">
        <w:rPr>
          <w:rFonts w:ascii="Verdana" w:eastAsia="Times New Roman" w:hAnsi="Verdana"/>
          <w:color w:val="073763"/>
          <w:sz w:val="24"/>
          <w:szCs w:val="24"/>
          <w:lang w:eastAsia="es-AR"/>
        </w:rPr>
        <w:br/>
      </w:r>
      <w:r w:rsidRPr="0088352F">
        <w:rPr>
          <w:rFonts w:ascii="Verdana" w:eastAsia="Times New Roman" w:hAnsi="Verdana"/>
          <w:color w:val="073763"/>
          <w:sz w:val="24"/>
          <w:szCs w:val="24"/>
          <w:lang w:eastAsia="es-AR"/>
        </w:rPr>
        <w:br/>
      </w:r>
      <w:r w:rsidRPr="0088352F">
        <w:rPr>
          <w:rFonts w:ascii="Verdana" w:eastAsia="Times New Roman" w:hAnsi="Verdana"/>
          <w:color w:val="073763"/>
          <w:sz w:val="24"/>
          <w:szCs w:val="24"/>
          <w:lang w:eastAsia="es-AR"/>
        </w:rPr>
        <w:br/>
        <w:t>Entre los economistas no existe acuerdo sobre la forma de clasificar el dinero, y de hecho existen muchas tipologías diferentes. Aquí vamos a ver la más sencilla, que distingue entre dinero de curso legal y dinero bancario.</w:t>
      </w:r>
    </w:p>
    <w:p w:rsidR="0088352F" w:rsidRPr="0088352F" w:rsidRDefault="0088352F" w:rsidP="0088352F">
      <w:pPr>
        <w:pStyle w:val="Prrafodelista"/>
        <w:numPr>
          <w:ilvl w:val="0"/>
          <w:numId w:val="2"/>
        </w:numPr>
        <w:shd w:val="clear" w:color="auto" w:fill="FFF1CA"/>
        <w:spacing w:after="0" w:line="240" w:lineRule="auto"/>
        <w:jc w:val="center"/>
        <w:rPr>
          <w:rFonts w:ascii="Verdana" w:eastAsia="Times New Roman" w:hAnsi="Verdana"/>
          <w:color w:val="280D4E"/>
          <w:sz w:val="20"/>
          <w:szCs w:val="20"/>
          <w:lang w:eastAsia="es-AR"/>
        </w:rPr>
      </w:pPr>
      <w:r w:rsidRPr="0088352F">
        <w:rPr>
          <w:rFonts w:ascii="Verdana" w:eastAsia="Times New Roman" w:hAnsi="Verdana"/>
          <w:b/>
          <w:bCs/>
          <w:color w:val="073763"/>
          <w:sz w:val="24"/>
          <w:szCs w:val="24"/>
          <w:lang w:eastAsia="es-AR"/>
        </w:rPr>
        <w:br/>
      </w:r>
      <w:r w:rsidRPr="0088352F">
        <w:rPr>
          <w:rFonts w:ascii="Verdana" w:eastAsia="Times New Roman" w:hAnsi="Verdana"/>
          <w:b/>
          <w:bCs/>
          <w:color w:val="073763"/>
          <w:sz w:val="24"/>
          <w:szCs w:val="24"/>
          <w:lang w:eastAsia="es-AR"/>
        </w:rPr>
        <w:br/>
        <w:t>Dinero de curso legal</w:t>
      </w:r>
    </w:p>
    <w:p w:rsidR="0088352F" w:rsidRPr="0088352F" w:rsidRDefault="0088352F" w:rsidP="0088352F">
      <w:pPr>
        <w:pStyle w:val="Prrafodelista"/>
        <w:numPr>
          <w:ilvl w:val="0"/>
          <w:numId w:val="2"/>
        </w:numPr>
        <w:shd w:val="clear" w:color="auto" w:fill="FFF1CA"/>
        <w:spacing w:after="0"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lang w:eastAsia="es-AR"/>
        </w:rPr>
        <w:br/>
      </w:r>
      <w:r w:rsidRPr="0088352F">
        <w:rPr>
          <w:rFonts w:ascii="Verdana" w:eastAsia="Times New Roman" w:hAnsi="Verdana"/>
          <w:color w:val="073763"/>
          <w:sz w:val="24"/>
          <w:szCs w:val="24"/>
          <w:lang w:eastAsia="es-AR"/>
        </w:rPr>
        <w:br/>
        <w:t xml:space="preserve">Está </w:t>
      </w:r>
      <w:r w:rsidR="00E70A0C" w:rsidRPr="0088352F">
        <w:rPr>
          <w:rFonts w:ascii="Verdana" w:eastAsia="Times New Roman" w:hAnsi="Verdana"/>
          <w:color w:val="073763"/>
          <w:sz w:val="24"/>
          <w:szCs w:val="24"/>
          <w:lang w:eastAsia="es-AR"/>
        </w:rPr>
        <w:t>constituido</w:t>
      </w:r>
      <w:r w:rsidRPr="0088352F">
        <w:rPr>
          <w:rFonts w:ascii="Verdana" w:eastAsia="Times New Roman" w:hAnsi="Verdana"/>
          <w:color w:val="073763"/>
          <w:sz w:val="24"/>
          <w:szCs w:val="24"/>
          <w:lang w:eastAsia="es-AR"/>
        </w:rPr>
        <w:t xml:space="preserve"> por las monedas y billetes emitidos por el Banco Central, institución competente para ello.</w:t>
      </w:r>
    </w:p>
    <w:p w:rsidR="0088352F" w:rsidRPr="0088352F" w:rsidRDefault="0088352F" w:rsidP="0088352F">
      <w:pPr>
        <w:pStyle w:val="Prrafodelista"/>
        <w:numPr>
          <w:ilvl w:val="0"/>
          <w:numId w:val="2"/>
        </w:numPr>
        <w:shd w:val="clear" w:color="auto" w:fill="FFF1CA"/>
        <w:spacing w:after="0" w:line="240" w:lineRule="auto"/>
        <w:jc w:val="center"/>
        <w:rPr>
          <w:rFonts w:ascii="Verdana" w:eastAsia="Times New Roman" w:hAnsi="Verdana"/>
          <w:color w:val="280D4E"/>
          <w:sz w:val="20"/>
          <w:szCs w:val="20"/>
          <w:lang w:eastAsia="es-AR"/>
        </w:rPr>
      </w:pPr>
      <w:r w:rsidRPr="0088352F">
        <w:rPr>
          <w:rFonts w:ascii="Verdana" w:eastAsia="Times New Roman" w:hAnsi="Verdana"/>
          <w:b/>
          <w:bCs/>
          <w:color w:val="073763"/>
          <w:sz w:val="24"/>
          <w:szCs w:val="24"/>
          <w:lang w:eastAsia="es-AR"/>
        </w:rPr>
        <w:t>Dinero bancario</w:t>
      </w:r>
    </w:p>
    <w:p w:rsidR="0088352F" w:rsidRPr="0088352F" w:rsidRDefault="0088352F" w:rsidP="0088352F">
      <w:pPr>
        <w:pStyle w:val="Prrafodelista"/>
        <w:numPr>
          <w:ilvl w:val="0"/>
          <w:numId w:val="2"/>
        </w:numPr>
        <w:shd w:val="clear" w:color="auto" w:fill="FFF1CA"/>
        <w:spacing w:before="100" w:beforeAutospacing="1" w:after="100" w:afterAutospacing="1" w:line="240" w:lineRule="auto"/>
        <w:rPr>
          <w:rFonts w:ascii="Verdana" w:eastAsia="Times New Roman" w:hAnsi="Verdana"/>
          <w:color w:val="280D4E"/>
          <w:sz w:val="20"/>
          <w:szCs w:val="20"/>
          <w:lang w:eastAsia="es-AR"/>
        </w:rPr>
      </w:pPr>
      <w:r w:rsidRPr="0088352F">
        <w:rPr>
          <w:rFonts w:ascii="Verdana" w:eastAsia="Times New Roman" w:hAnsi="Verdana"/>
          <w:color w:val="073763"/>
          <w:sz w:val="24"/>
          <w:szCs w:val="24"/>
          <w:shd w:val="clear" w:color="auto" w:fill="FFF1CA"/>
          <w:lang w:eastAsia="es-AR"/>
        </w:rPr>
        <w:br/>
      </w:r>
      <w:r w:rsidRPr="0088352F">
        <w:rPr>
          <w:rFonts w:ascii="Verdana" w:eastAsia="Times New Roman" w:hAnsi="Verdana"/>
          <w:color w:val="073763"/>
          <w:sz w:val="24"/>
          <w:szCs w:val="24"/>
          <w:shd w:val="clear" w:color="auto" w:fill="FFF1CA"/>
          <w:lang w:eastAsia="es-AR"/>
        </w:rPr>
        <w:br/>
        <w:t>Es el dinero creado por los bancos a partir de los depósitos que hacen los ahorradores, que se convierten en nuevos depósitos, es decir, nuevo dinero. Se distingue entre los </w:t>
      </w:r>
      <w:r w:rsidRPr="0088352F">
        <w:rPr>
          <w:rFonts w:ascii="Verdana" w:eastAsia="Times New Roman" w:hAnsi="Verdana"/>
          <w:b/>
          <w:bCs/>
          <w:color w:val="073763"/>
          <w:sz w:val="24"/>
          <w:szCs w:val="24"/>
          <w:shd w:val="clear" w:color="auto" w:fill="FFF1CA"/>
          <w:lang w:eastAsia="es-AR"/>
        </w:rPr>
        <w:t>depósitos a la vista</w:t>
      </w:r>
      <w:r w:rsidRPr="0088352F">
        <w:rPr>
          <w:rFonts w:ascii="Verdana" w:eastAsia="Times New Roman" w:hAnsi="Verdana"/>
          <w:color w:val="073763"/>
          <w:sz w:val="24"/>
          <w:szCs w:val="24"/>
          <w:shd w:val="clear" w:color="auto" w:fill="FFF1CA"/>
          <w:lang w:eastAsia="es-AR"/>
        </w:rPr>
        <w:t> (cuenta corriente o de ahorro), de disposición inmediata y sin remuneración, y los </w:t>
      </w:r>
      <w:r w:rsidRPr="0088352F">
        <w:rPr>
          <w:rFonts w:ascii="Verdana" w:eastAsia="Times New Roman" w:hAnsi="Verdana"/>
          <w:b/>
          <w:bCs/>
          <w:color w:val="073763"/>
          <w:sz w:val="24"/>
          <w:szCs w:val="24"/>
          <w:shd w:val="clear" w:color="auto" w:fill="FFF1CA"/>
          <w:lang w:eastAsia="es-AR"/>
        </w:rPr>
        <w:t>depósitos a plazo</w:t>
      </w:r>
      <w:r w:rsidRPr="0088352F">
        <w:rPr>
          <w:rFonts w:ascii="Verdana" w:eastAsia="Times New Roman" w:hAnsi="Verdana"/>
          <w:color w:val="073763"/>
          <w:sz w:val="24"/>
          <w:szCs w:val="24"/>
          <w:shd w:val="clear" w:color="auto" w:fill="FFF1CA"/>
          <w:lang w:eastAsia="es-AR"/>
        </w:rPr>
        <w:t>, cuya disponibilidad no es inmediata, sino una vez finalizado el plazo de tiempo comprometido, y que obtienen una remuneración, un interés, durante ese tiempo.</w:t>
      </w:r>
    </w:p>
    <w:p w:rsidR="0088352F" w:rsidRDefault="0088352F" w:rsidP="0088352F">
      <w:pPr>
        <w:shd w:val="clear" w:color="auto" w:fill="FFF1CA"/>
        <w:spacing w:before="100" w:beforeAutospacing="1" w:after="100" w:afterAutospacing="1" w:line="240" w:lineRule="auto"/>
        <w:ind w:left="360"/>
        <w:rPr>
          <w:rFonts w:ascii="Verdana" w:hAnsi="Verdana"/>
          <w:color w:val="073763"/>
          <w:sz w:val="27"/>
          <w:szCs w:val="27"/>
          <w:shd w:val="clear" w:color="auto" w:fill="FFF1CA"/>
        </w:rPr>
      </w:pPr>
      <w:r>
        <w:rPr>
          <w:rFonts w:ascii="Verdana" w:hAnsi="Verdana"/>
          <w:color w:val="073763"/>
          <w:sz w:val="27"/>
          <w:szCs w:val="27"/>
          <w:shd w:val="clear" w:color="auto" w:fill="FFF1CA"/>
        </w:rPr>
        <w:t xml:space="preserve">Por otra </w:t>
      </w:r>
      <w:r w:rsidR="00E70A0C">
        <w:rPr>
          <w:rFonts w:ascii="Verdana" w:hAnsi="Verdana"/>
          <w:color w:val="073763"/>
          <w:sz w:val="27"/>
          <w:szCs w:val="27"/>
          <w:shd w:val="clear" w:color="auto" w:fill="FFF1CA"/>
        </w:rPr>
        <w:t>parte,</w:t>
      </w:r>
      <w:r>
        <w:rPr>
          <w:rFonts w:ascii="Verdana" w:hAnsi="Verdana"/>
          <w:color w:val="073763"/>
          <w:sz w:val="27"/>
          <w:szCs w:val="27"/>
          <w:shd w:val="clear" w:color="auto" w:fill="FFF1CA"/>
        </w:rPr>
        <w:t xml:space="preserve"> existe el llamado </w:t>
      </w:r>
      <w:r>
        <w:rPr>
          <w:rFonts w:ascii="Verdana" w:hAnsi="Verdana"/>
          <w:b/>
          <w:bCs/>
          <w:color w:val="073763"/>
          <w:sz w:val="27"/>
          <w:szCs w:val="27"/>
          <w:shd w:val="clear" w:color="auto" w:fill="FFF1CA"/>
        </w:rPr>
        <w:t>dinero electrónico</w:t>
      </w:r>
      <w:r>
        <w:rPr>
          <w:rFonts w:ascii="Verdana" w:hAnsi="Verdana"/>
          <w:color w:val="073763"/>
          <w:sz w:val="27"/>
          <w:szCs w:val="27"/>
          <w:shd w:val="clear" w:color="auto" w:fill="FFF1CA"/>
        </w:rPr>
        <w:t xml:space="preserve"> o de plástico, las tarjetas de débito y de crédito, que sirven como medio de </w:t>
      </w:r>
      <w:r w:rsidR="00E70A0C">
        <w:rPr>
          <w:rFonts w:ascii="Verdana" w:hAnsi="Verdana"/>
          <w:color w:val="073763"/>
          <w:sz w:val="27"/>
          <w:szCs w:val="27"/>
          <w:shd w:val="clear" w:color="auto" w:fill="FFF1CA"/>
        </w:rPr>
        <w:t>pago,</w:t>
      </w:r>
      <w:r>
        <w:rPr>
          <w:rFonts w:ascii="Verdana" w:hAnsi="Verdana"/>
          <w:color w:val="073763"/>
          <w:sz w:val="27"/>
          <w:szCs w:val="27"/>
          <w:shd w:val="clear" w:color="auto" w:fill="FFF1CA"/>
        </w:rPr>
        <w:t xml:space="preserve"> pero no constituyen dinero en sí mismas. De ahí que también se las califique como </w:t>
      </w:r>
      <w:r>
        <w:rPr>
          <w:rFonts w:ascii="Verdana" w:hAnsi="Verdana"/>
          <w:i/>
          <w:iCs/>
          <w:color w:val="073763"/>
          <w:sz w:val="27"/>
          <w:szCs w:val="27"/>
          <w:shd w:val="clear" w:color="auto" w:fill="FFF1CA"/>
        </w:rPr>
        <w:t>cuasi dinero</w:t>
      </w:r>
      <w:r>
        <w:rPr>
          <w:rFonts w:ascii="Verdana" w:hAnsi="Verdana"/>
          <w:color w:val="073763"/>
          <w:sz w:val="27"/>
          <w:szCs w:val="27"/>
          <w:shd w:val="clear" w:color="auto" w:fill="FFF1CA"/>
        </w:rPr>
        <w:t>.</w:t>
      </w:r>
    </w:p>
    <w:p w:rsidR="0088352F" w:rsidRPr="0088352F" w:rsidRDefault="0088352F" w:rsidP="0088352F">
      <w:pPr>
        <w:shd w:val="clear" w:color="auto" w:fill="FFF1CA"/>
        <w:spacing w:before="100" w:beforeAutospacing="1" w:after="100" w:afterAutospacing="1" w:line="240" w:lineRule="auto"/>
        <w:ind w:left="360"/>
        <w:rPr>
          <w:rFonts w:ascii="Verdana" w:eastAsia="Times New Roman" w:hAnsi="Verdana"/>
          <w:color w:val="280D4E"/>
          <w:sz w:val="20"/>
          <w:szCs w:val="20"/>
          <w:lang w:eastAsia="es-AR"/>
        </w:rPr>
      </w:pPr>
    </w:p>
    <w:p w:rsidR="006853FC" w:rsidRPr="006853FC" w:rsidRDefault="006853FC" w:rsidP="006853FC">
      <w:pPr>
        <w:shd w:val="clear" w:color="auto" w:fill="FFFFFF"/>
        <w:spacing w:after="300" w:line="240" w:lineRule="auto"/>
        <w:rPr>
          <w:rFonts w:ascii="Arial" w:eastAsia="Times New Roman" w:hAnsi="Arial" w:cs="Arial"/>
          <w:b/>
          <w:bCs/>
          <w:color w:val="333333"/>
          <w:sz w:val="24"/>
          <w:szCs w:val="24"/>
          <w:lang w:eastAsia="es-AR"/>
        </w:rPr>
      </w:pPr>
      <w:r w:rsidRPr="006853FC">
        <w:rPr>
          <w:rFonts w:ascii="Arial" w:eastAsia="Times New Roman" w:hAnsi="Arial" w:cs="Arial"/>
          <w:b/>
          <w:bCs/>
          <w:color w:val="333333"/>
          <w:sz w:val="24"/>
          <w:szCs w:val="24"/>
          <w:lang w:eastAsia="es-AR"/>
        </w:rPr>
        <w:t>Las funciones de los bancos son aquellas responsabilidades que tienen estos para canalizar el ahorro y la inversión entre los </w:t>
      </w:r>
      <w:hyperlink r:id="rId5" w:history="1">
        <w:r w:rsidRPr="006853FC">
          <w:rPr>
            <w:rFonts w:ascii="Arial" w:eastAsia="Times New Roman" w:hAnsi="Arial" w:cs="Arial"/>
            <w:b/>
            <w:bCs/>
            <w:color w:val="0000FF"/>
            <w:sz w:val="24"/>
            <w:szCs w:val="24"/>
            <w:lang w:eastAsia="es-AR"/>
          </w:rPr>
          <w:t>oferentes </w:t>
        </w:r>
      </w:hyperlink>
      <w:r w:rsidRPr="006853FC">
        <w:rPr>
          <w:rFonts w:ascii="Arial" w:eastAsia="Times New Roman" w:hAnsi="Arial" w:cs="Arial"/>
          <w:b/>
          <w:bCs/>
          <w:color w:val="333333"/>
          <w:sz w:val="24"/>
          <w:szCs w:val="24"/>
          <w:lang w:eastAsia="es-AR"/>
        </w:rPr>
        <w:t>y </w:t>
      </w:r>
      <w:hyperlink r:id="rId6" w:history="1">
        <w:r w:rsidRPr="006853FC">
          <w:rPr>
            <w:rFonts w:ascii="Arial" w:eastAsia="Times New Roman" w:hAnsi="Arial" w:cs="Arial"/>
            <w:b/>
            <w:bCs/>
            <w:color w:val="0000FF"/>
            <w:sz w:val="24"/>
            <w:szCs w:val="24"/>
            <w:lang w:eastAsia="es-AR"/>
          </w:rPr>
          <w:t>demandantes </w:t>
        </w:r>
      </w:hyperlink>
      <w:r w:rsidRPr="006853FC">
        <w:rPr>
          <w:rFonts w:ascii="Arial" w:eastAsia="Times New Roman" w:hAnsi="Arial" w:cs="Arial"/>
          <w:b/>
          <w:bCs/>
          <w:color w:val="333333"/>
          <w:sz w:val="24"/>
          <w:szCs w:val="24"/>
          <w:lang w:eastAsia="es-AR"/>
        </w:rPr>
        <w:t>de capital.</w:t>
      </w:r>
    </w:p>
    <w:p w:rsidR="006853FC" w:rsidRPr="006853FC" w:rsidRDefault="006853FC" w:rsidP="006853FC">
      <w:pPr>
        <w:shd w:val="clear" w:color="auto" w:fill="FFFFFF"/>
        <w:spacing w:after="300" w:line="240" w:lineRule="auto"/>
        <w:rPr>
          <w:rFonts w:ascii="Arial" w:eastAsia="Times New Roman" w:hAnsi="Arial" w:cs="Arial"/>
          <w:color w:val="333333"/>
          <w:sz w:val="24"/>
          <w:szCs w:val="24"/>
          <w:lang w:eastAsia="es-AR"/>
        </w:rPr>
      </w:pPr>
      <w:r w:rsidRPr="006853FC">
        <w:rPr>
          <w:rFonts w:ascii="Arial" w:eastAsia="Times New Roman" w:hAnsi="Arial" w:cs="Arial"/>
          <w:color w:val="333333"/>
          <w:sz w:val="24"/>
          <w:szCs w:val="24"/>
          <w:lang w:eastAsia="es-AR"/>
        </w:rPr>
        <w:t xml:space="preserve">Han cambiado considerablemente con el paso de los años, pasando de ser bancos de depósito de dinero y de emisión de certificados de depósito y papel </w:t>
      </w:r>
      <w:r w:rsidRPr="006853FC">
        <w:rPr>
          <w:rFonts w:ascii="Arial" w:eastAsia="Times New Roman" w:hAnsi="Arial" w:cs="Arial"/>
          <w:color w:val="333333"/>
          <w:sz w:val="24"/>
          <w:szCs w:val="24"/>
          <w:lang w:eastAsia="es-AR"/>
        </w:rPr>
        <w:lastRenderedPageBreak/>
        <w:t>comercial hasta funciones de control monetario, emisión de préstamos y créditos, depósito de capitales, emisión y comercialización de productos financieros simples como una cuenta remunerada o productos financieros complejos como son los </w:t>
      </w:r>
      <w:hyperlink r:id="rId7" w:history="1">
        <w:r w:rsidRPr="006853FC">
          <w:rPr>
            <w:rFonts w:ascii="Arial" w:eastAsia="Times New Roman" w:hAnsi="Arial" w:cs="Arial"/>
            <w:b/>
            <w:bCs/>
            <w:color w:val="0000FF"/>
            <w:sz w:val="24"/>
            <w:szCs w:val="24"/>
            <w:lang w:eastAsia="es-AR"/>
          </w:rPr>
          <w:t>derivados financieros</w:t>
        </w:r>
      </w:hyperlink>
      <w:r w:rsidRPr="006853FC">
        <w:rPr>
          <w:rFonts w:ascii="Arial" w:eastAsia="Times New Roman" w:hAnsi="Arial" w:cs="Arial"/>
          <w:color w:val="333333"/>
          <w:sz w:val="24"/>
          <w:szCs w:val="24"/>
          <w:lang w:eastAsia="es-AR"/>
        </w:rPr>
        <w:t>.</w:t>
      </w:r>
    </w:p>
    <w:p w:rsidR="006853FC" w:rsidRPr="006853FC" w:rsidRDefault="006853FC" w:rsidP="006853FC">
      <w:pPr>
        <w:shd w:val="clear" w:color="auto" w:fill="FFFFFF"/>
        <w:spacing w:after="300" w:line="240" w:lineRule="auto"/>
        <w:rPr>
          <w:rFonts w:ascii="Arial" w:eastAsia="Times New Roman" w:hAnsi="Arial" w:cs="Arial"/>
          <w:color w:val="333333"/>
          <w:sz w:val="24"/>
          <w:szCs w:val="24"/>
          <w:lang w:eastAsia="es-AR"/>
        </w:rPr>
      </w:pPr>
      <w:r w:rsidRPr="006853FC">
        <w:rPr>
          <w:rFonts w:ascii="Arial" w:eastAsia="Times New Roman" w:hAnsi="Arial" w:cs="Arial"/>
          <w:color w:val="333333"/>
          <w:sz w:val="24"/>
          <w:szCs w:val="24"/>
          <w:lang w:eastAsia="es-AR"/>
        </w:rPr>
        <w:t xml:space="preserve">Con la finalidad de equilibrar la balanza entre la emisión de </w:t>
      </w:r>
      <w:r w:rsidR="00E70A0C" w:rsidRPr="006853FC">
        <w:rPr>
          <w:rFonts w:ascii="Arial" w:eastAsia="Times New Roman" w:hAnsi="Arial" w:cs="Arial"/>
          <w:color w:val="333333"/>
          <w:sz w:val="24"/>
          <w:szCs w:val="24"/>
          <w:lang w:eastAsia="es-AR"/>
        </w:rPr>
        <w:t>préstamos</w:t>
      </w:r>
      <w:r w:rsidRPr="006853FC">
        <w:rPr>
          <w:rFonts w:ascii="Arial" w:eastAsia="Times New Roman" w:hAnsi="Arial" w:cs="Arial"/>
          <w:color w:val="333333"/>
          <w:sz w:val="24"/>
          <w:szCs w:val="24"/>
          <w:lang w:eastAsia="es-AR"/>
        </w:rPr>
        <w:t xml:space="preserve"> y el dinero en cuentas de sus clientes, han diversificado su negocio a través de actividades de </w:t>
      </w:r>
      <w:r w:rsidRPr="006853FC">
        <w:rPr>
          <w:rFonts w:ascii="Arial" w:eastAsia="Times New Roman" w:hAnsi="Arial" w:cs="Arial"/>
          <w:i/>
          <w:iCs/>
          <w:color w:val="333333"/>
          <w:sz w:val="24"/>
          <w:szCs w:val="24"/>
          <w:lang w:eastAsia="es-AR"/>
        </w:rPr>
        <w:t>factoring</w:t>
      </w:r>
      <w:r w:rsidRPr="006853FC">
        <w:rPr>
          <w:rFonts w:ascii="Arial" w:eastAsia="Times New Roman" w:hAnsi="Arial" w:cs="Arial"/>
          <w:color w:val="333333"/>
          <w:sz w:val="24"/>
          <w:szCs w:val="24"/>
          <w:lang w:eastAsia="es-AR"/>
        </w:rPr>
        <w:t>, </w:t>
      </w:r>
      <w:hyperlink r:id="rId8" w:history="1">
        <w:r w:rsidRPr="006853FC">
          <w:rPr>
            <w:rFonts w:ascii="Arial" w:eastAsia="Times New Roman" w:hAnsi="Arial" w:cs="Arial"/>
            <w:b/>
            <w:bCs/>
            <w:i/>
            <w:iCs/>
            <w:color w:val="0000FF"/>
            <w:sz w:val="24"/>
            <w:szCs w:val="24"/>
            <w:lang w:eastAsia="es-AR"/>
          </w:rPr>
          <w:t>leasing o renting</w:t>
        </w:r>
      </w:hyperlink>
      <w:r w:rsidRPr="006853FC">
        <w:rPr>
          <w:rFonts w:ascii="Arial" w:eastAsia="Times New Roman" w:hAnsi="Arial" w:cs="Arial"/>
          <w:b/>
          <w:bCs/>
          <w:color w:val="333333"/>
          <w:sz w:val="24"/>
          <w:szCs w:val="24"/>
          <w:lang w:eastAsia="es-AR"/>
        </w:rPr>
        <w:t> </w:t>
      </w:r>
      <w:r w:rsidRPr="006853FC">
        <w:rPr>
          <w:rFonts w:ascii="Arial" w:eastAsia="Times New Roman" w:hAnsi="Arial" w:cs="Arial"/>
          <w:color w:val="333333"/>
          <w:sz w:val="24"/>
          <w:szCs w:val="24"/>
          <w:lang w:eastAsia="es-AR"/>
        </w:rPr>
        <w:t>debido, principalmente, a los riesgos financieros de estar </w:t>
      </w:r>
      <w:hyperlink r:id="rId9" w:history="1">
        <w:r w:rsidRPr="006853FC">
          <w:rPr>
            <w:rFonts w:ascii="Arial" w:eastAsia="Times New Roman" w:hAnsi="Arial" w:cs="Arial"/>
            <w:b/>
            <w:bCs/>
            <w:color w:val="0000FF"/>
            <w:sz w:val="24"/>
            <w:szCs w:val="24"/>
            <w:lang w:eastAsia="es-AR"/>
          </w:rPr>
          <w:t>apalancados</w:t>
        </w:r>
      </w:hyperlink>
      <w:r w:rsidRPr="006853FC">
        <w:rPr>
          <w:rFonts w:ascii="Arial" w:eastAsia="Times New Roman" w:hAnsi="Arial" w:cs="Arial"/>
          <w:b/>
          <w:bCs/>
          <w:color w:val="333333"/>
          <w:sz w:val="24"/>
          <w:szCs w:val="24"/>
          <w:lang w:eastAsia="es-AR"/>
        </w:rPr>
        <w:t> </w:t>
      </w:r>
      <w:r w:rsidRPr="006853FC">
        <w:rPr>
          <w:rFonts w:ascii="Arial" w:eastAsia="Times New Roman" w:hAnsi="Arial" w:cs="Arial"/>
          <w:color w:val="333333"/>
          <w:sz w:val="24"/>
          <w:szCs w:val="24"/>
          <w:lang w:eastAsia="es-AR"/>
        </w:rPr>
        <w:t>en sus balances ya que su negocio principal se centra en la captación de dinero o pasivo y el préstamo de ese dinero a clientes a un </w:t>
      </w:r>
      <w:hyperlink r:id="rId10" w:history="1">
        <w:r w:rsidRPr="006853FC">
          <w:rPr>
            <w:rFonts w:ascii="Arial" w:eastAsia="Times New Roman" w:hAnsi="Arial" w:cs="Arial"/>
            <w:b/>
            <w:bCs/>
            <w:color w:val="0000FF"/>
            <w:sz w:val="24"/>
            <w:szCs w:val="24"/>
            <w:lang w:eastAsia="es-AR"/>
          </w:rPr>
          <w:t>tipo de interés</w:t>
        </w:r>
      </w:hyperlink>
      <w:r w:rsidRPr="006853FC">
        <w:rPr>
          <w:rFonts w:ascii="Arial" w:eastAsia="Times New Roman" w:hAnsi="Arial" w:cs="Arial"/>
          <w:color w:val="333333"/>
          <w:sz w:val="24"/>
          <w:szCs w:val="24"/>
          <w:lang w:eastAsia="es-AR"/>
        </w:rPr>
        <w:t> mayor.</w:t>
      </w:r>
    </w:p>
    <w:p w:rsidR="006853FC" w:rsidRPr="006853FC" w:rsidRDefault="006853FC" w:rsidP="006853FC">
      <w:pPr>
        <w:shd w:val="clear" w:color="auto" w:fill="FFFFFF"/>
        <w:spacing w:after="300" w:line="240" w:lineRule="auto"/>
        <w:outlineLvl w:val="1"/>
        <w:rPr>
          <w:rFonts w:ascii="Times New Roman" w:eastAsia="Times New Roman" w:hAnsi="Times New Roman"/>
          <w:b/>
          <w:bCs/>
          <w:color w:val="333333"/>
          <w:sz w:val="36"/>
          <w:szCs w:val="36"/>
          <w:lang w:eastAsia="es-AR"/>
        </w:rPr>
      </w:pPr>
      <w:r w:rsidRPr="006853FC">
        <w:rPr>
          <w:rFonts w:ascii="Times New Roman" w:eastAsia="Times New Roman" w:hAnsi="Times New Roman"/>
          <w:b/>
          <w:bCs/>
          <w:color w:val="333333"/>
          <w:sz w:val="36"/>
          <w:szCs w:val="36"/>
          <w:lang w:eastAsia="es-AR"/>
        </w:rPr>
        <w:t>Principales funciones de los bancos</w:t>
      </w:r>
    </w:p>
    <w:p w:rsidR="006853FC" w:rsidRPr="006853FC" w:rsidRDefault="006853FC" w:rsidP="006853FC">
      <w:pPr>
        <w:shd w:val="clear" w:color="auto" w:fill="FFFFFF"/>
        <w:spacing w:after="300" w:line="240" w:lineRule="auto"/>
        <w:rPr>
          <w:rFonts w:ascii="Arial" w:eastAsia="Times New Roman" w:hAnsi="Arial" w:cs="Arial"/>
          <w:color w:val="333333"/>
          <w:sz w:val="24"/>
          <w:szCs w:val="24"/>
          <w:lang w:eastAsia="es-AR"/>
        </w:rPr>
      </w:pPr>
      <w:r w:rsidRPr="006853FC">
        <w:rPr>
          <w:rFonts w:ascii="Arial" w:eastAsia="Times New Roman" w:hAnsi="Arial" w:cs="Arial"/>
          <w:color w:val="333333"/>
          <w:sz w:val="24"/>
          <w:szCs w:val="24"/>
          <w:lang w:eastAsia="es-AR"/>
        </w:rPr>
        <w:t>Las funciones más importantes de los bancos son las siguientes:</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Canalización del ahorro</w:t>
      </w:r>
      <w:r w:rsidRPr="006853FC">
        <w:rPr>
          <w:rFonts w:ascii="Arial" w:eastAsia="Times New Roman" w:hAnsi="Arial" w:cs="Arial"/>
          <w:color w:val="333333"/>
          <w:sz w:val="24"/>
          <w:szCs w:val="24"/>
          <w:lang w:eastAsia="es-AR"/>
        </w:rPr>
        <w:t> a través de la demanda de una rentabilidad por la confianza del cliente de su depósito de capital en el banco.</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Seguridad en el depósito de capital.</w:t>
      </w:r>
      <w:r w:rsidRPr="006853FC">
        <w:rPr>
          <w:rFonts w:ascii="Arial" w:eastAsia="Times New Roman" w:hAnsi="Arial" w:cs="Arial"/>
          <w:color w:val="333333"/>
          <w:sz w:val="24"/>
          <w:szCs w:val="24"/>
          <w:lang w:eastAsia="es-AR"/>
        </w:rPr>
        <w:t> Los bancos guardan el dinero de las personas y tienen sistemas de seguridad muy potentes que permiten garantizar el dinero de sus clientes.</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Emisión de </w:t>
      </w:r>
      <w:hyperlink r:id="rId11" w:history="1">
        <w:r w:rsidRPr="006853FC">
          <w:rPr>
            <w:rFonts w:ascii="Arial" w:eastAsia="Times New Roman" w:hAnsi="Arial" w:cs="Arial"/>
            <w:b/>
            <w:bCs/>
            <w:color w:val="0000FF"/>
            <w:sz w:val="24"/>
            <w:szCs w:val="24"/>
            <w:u w:val="single"/>
            <w:lang w:eastAsia="es-AR"/>
          </w:rPr>
          <w:t>préstamos</w:t>
        </w:r>
      </w:hyperlink>
      <w:r w:rsidRPr="006853FC">
        <w:rPr>
          <w:rFonts w:ascii="Arial" w:eastAsia="Times New Roman" w:hAnsi="Arial" w:cs="Arial"/>
          <w:b/>
          <w:bCs/>
          <w:color w:val="333333"/>
          <w:sz w:val="24"/>
          <w:szCs w:val="24"/>
          <w:lang w:eastAsia="es-AR"/>
        </w:rPr>
        <w:t> y </w:t>
      </w:r>
      <w:hyperlink r:id="rId12" w:history="1">
        <w:r w:rsidRPr="006853FC">
          <w:rPr>
            <w:rFonts w:ascii="Arial" w:eastAsia="Times New Roman" w:hAnsi="Arial" w:cs="Arial"/>
            <w:b/>
            <w:bCs/>
            <w:color w:val="0000FF"/>
            <w:sz w:val="24"/>
            <w:szCs w:val="24"/>
            <w:u w:val="single"/>
            <w:lang w:eastAsia="es-AR"/>
          </w:rPr>
          <w:t>crédito</w:t>
        </w:r>
      </w:hyperlink>
      <w:r w:rsidRPr="006853FC">
        <w:rPr>
          <w:rFonts w:ascii="Arial" w:eastAsia="Times New Roman" w:hAnsi="Arial" w:cs="Arial"/>
          <w:b/>
          <w:bCs/>
          <w:color w:val="333333"/>
          <w:sz w:val="24"/>
          <w:szCs w:val="24"/>
          <w:lang w:eastAsia="es-AR"/>
        </w:rPr>
        <w:t>.</w:t>
      </w:r>
      <w:r w:rsidRPr="006853FC">
        <w:rPr>
          <w:rFonts w:ascii="Arial" w:eastAsia="Times New Roman" w:hAnsi="Arial" w:cs="Arial"/>
          <w:color w:val="333333"/>
          <w:sz w:val="24"/>
          <w:szCs w:val="24"/>
          <w:lang w:eastAsia="es-AR"/>
        </w:rPr>
        <w:t> Por ejemplo, un préstamo personal para montar un negocio o un préstamo para la compra de una vivienda.</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Emisión de productos financieros</w:t>
      </w:r>
      <w:r w:rsidRPr="006853FC">
        <w:rPr>
          <w:rFonts w:ascii="Arial" w:eastAsia="Times New Roman" w:hAnsi="Arial" w:cs="Arial"/>
          <w:color w:val="333333"/>
          <w:sz w:val="24"/>
          <w:szCs w:val="24"/>
          <w:lang w:eastAsia="es-AR"/>
        </w:rPr>
        <w:t> que ofrecen una rentabilidad garantizada o no.</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Control de la masa monetaria en circulación</w:t>
      </w:r>
      <w:r w:rsidRPr="006853FC">
        <w:rPr>
          <w:rFonts w:ascii="Arial" w:eastAsia="Times New Roman" w:hAnsi="Arial" w:cs="Arial"/>
          <w:color w:val="333333"/>
          <w:sz w:val="24"/>
          <w:szCs w:val="24"/>
          <w:lang w:eastAsia="es-AR"/>
        </w:rPr>
        <w:t> siguiendo las directrices de los bancos Centrales</w:t>
      </w:r>
      <w:hyperlink r:id="rId13" w:history="1">
        <w:r w:rsidRPr="006853FC">
          <w:rPr>
            <w:rFonts w:ascii="Arial" w:eastAsia="Times New Roman" w:hAnsi="Arial" w:cs="Arial"/>
            <w:b/>
            <w:bCs/>
            <w:color w:val="0000FF"/>
            <w:sz w:val="24"/>
            <w:szCs w:val="24"/>
            <w:u w:val="single"/>
            <w:lang w:eastAsia="es-AR"/>
          </w:rPr>
          <w:t>.</w:t>
        </w:r>
      </w:hyperlink>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Cumplimiento de los </w:t>
      </w:r>
      <w:hyperlink r:id="rId14" w:history="1">
        <w:r w:rsidRPr="006853FC">
          <w:rPr>
            <w:rFonts w:ascii="Arial" w:eastAsia="Times New Roman" w:hAnsi="Arial" w:cs="Arial"/>
            <w:b/>
            <w:bCs/>
            <w:color w:val="0000FF"/>
            <w:sz w:val="24"/>
            <w:szCs w:val="24"/>
            <w:u w:val="single"/>
            <w:lang w:eastAsia="es-AR"/>
          </w:rPr>
          <w:t>ratios mínimos de reservas</w:t>
        </w:r>
      </w:hyperlink>
      <w:r w:rsidRPr="006853FC">
        <w:rPr>
          <w:rFonts w:ascii="Arial" w:eastAsia="Times New Roman" w:hAnsi="Arial" w:cs="Arial"/>
          <w:b/>
          <w:bCs/>
          <w:color w:val="333333"/>
          <w:sz w:val="24"/>
          <w:szCs w:val="24"/>
          <w:lang w:eastAsia="es-AR"/>
        </w:rPr>
        <w:t> para garantizar la </w:t>
      </w:r>
      <w:hyperlink r:id="rId15" w:history="1">
        <w:r w:rsidRPr="006853FC">
          <w:rPr>
            <w:rFonts w:ascii="Arial" w:eastAsia="Times New Roman" w:hAnsi="Arial" w:cs="Arial"/>
            <w:b/>
            <w:bCs/>
            <w:color w:val="0000FF"/>
            <w:sz w:val="24"/>
            <w:szCs w:val="24"/>
            <w:u w:val="single"/>
            <w:lang w:eastAsia="es-AR"/>
          </w:rPr>
          <w:t>liquidez</w:t>
        </w:r>
      </w:hyperlink>
      <w:r w:rsidRPr="006853FC">
        <w:rPr>
          <w:rFonts w:ascii="Arial" w:eastAsia="Times New Roman" w:hAnsi="Arial" w:cs="Arial"/>
          <w:b/>
          <w:bCs/>
          <w:color w:val="333333"/>
          <w:sz w:val="24"/>
          <w:szCs w:val="24"/>
          <w:lang w:eastAsia="es-AR"/>
        </w:rPr>
        <w:t> de la masa de capital de sus clientes</w:t>
      </w:r>
      <w:r w:rsidRPr="006853FC">
        <w:rPr>
          <w:rFonts w:ascii="Arial" w:eastAsia="Times New Roman" w:hAnsi="Arial" w:cs="Arial"/>
          <w:color w:val="333333"/>
          <w:sz w:val="24"/>
          <w:szCs w:val="24"/>
          <w:lang w:eastAsia="es-AR"/>
        </w:rPr>
        <w:t> y de esta forma, evitar riesgos de impagos y de contagio a otros sectores de la economía.</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Equilibrar el cociente entre expansión del crédito y volumen de depósitos</w:t>
      </w:r>
      <w:r w:rsidRPr="006853FC">
        <w:rPr>
          <w:rFonts w:ascii="Arial" w:eastAsia="Times New Roman" w:hAnsi="Arial" w:cs="Arial"/>
          <w:color w:val="333333"/>
          <w:sz w:val="24"/>
          <w:szCs w:val="24"/>
          <w:lang w:eastAsia="es-AR"/>
        </w:rPr>
        <w:t> en manos del público.</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color w:val="333333"/>
          <w:sz w:val="24"/>
          <w:szCs w:val="24"/>
          <w:lang w:eastAsia="es-AR"/>
        </w:rPr>
        <w:t>Ofrece </w:t>
      </w:r>
      <w:r w:rsidRPr="006853FC">
        <w:rPr>
          <w:rFonts w:ascii="Arial" w:eastAsia="Times New Roman" w:hAnsi="Arial" w:cs="Arial"/>
          <w:b/>
          <w:bCs/>
          <w:color w:val="333333"/>
          <w:sz w:val="24"/>
          <w:szCs w:val="24"/>
          <w:lang w:eastAsia="es-AR"/>
        </w:rPr>
        <w:t>servicios de asesoramiento financiero y patrimonial</w:t>
      </w:r>
      <w:r w:rsidRPr="006853FC">
        <w:rPr>
          <w:rFonts w:ascii="Arial" w:eastAsia="Times New Roman" w:hAnsi="Arial" w:cs="Arial"/>
          <w:color w:val="333333"/>
          <w:sz w:val="24"/>
          <w:szCs w:val="24"/>
          <w:lang w:eastAsia="es-AR"/>
        </w:rPr>
        <w:t> en materia de seguros, domiciliación de la nómina, optimización de la rentabilidad de los ahorros.</w:t>
      </w:r>
    </w:p>
    <w:p w:rsidR="006853FC" w:rsidRPr="006853FC" w:rsidRDefault="006853FC" w:rsidP="006853FC">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s-AR"/>
        </w:rPr>
      </w:pPr>
      <w:r w:rsidRPr="006853FC">
        <w:rPr>
          <w:rFonts w:ascii="Arial" w:eastAsia="Times New Roman" w:hAnsi="Arial" w:cs="Arial"/>
          <w:b/>
          <w:bCs/>
          <w:color w:val="333333"/>
          <w:sz w:val="24"/>
          <w:szCs w:val="24"/>
          <w:lang w:eastAsia="es-AR"/>
        </w:rPr>
        <w:t>Permite aplazar pagos y uso de tarjetas de crédito y de débito</w:t>
      </w:r>
      <w:r w:rsidRPr="006853FC">
        <w:rPr>
          <w:rFonts w:ascii="Arial" w:eastAsia="Times New Roman" w:hAnsi="Arial" w:cs="Arial"/>
          <w:color w:val="333333"/>
          <w:sz w:val="24"/>
          <w:szCs w:val="24"/>
          <w:lang w:eastAsia="es-AR"/>
        </w:rPr>
        <w:t> para la disposición de dinero en efectivo.</w:t>
      </w:r>
    </w:p>
    <w:p w:rsidR="00E37AAA" w:rsidRPr="00E37AAA" w:rsidRDefault="00E37AAA" w:rsidP="00E37AAA">
      <w:pPr>
        <w:shd w:val="clear" w:color="auto" w:fill="FFFFFF"/>
        <w:spacing w:after="0" w:line="240" w:lineRule="auto"/>
        <w:ind w:left="360"/>
        <w:rPr>
          <w:rFonts w:ascii="Arial" w:eastAsia="Times New Roman" w:hAnsi="Arial" w:cs="Arial"/>
          <w:color w:val="333333"/>
          <w:sz w:val="24"/>
          <w:szCs w:val="24"/>
          <w:lang w:eastAsia="es-AR"/>
        </w:rPr>
      </w:pPr>
      <w:r w:rsidRPr="00E37AAA">
        <w:rPr>
          <w:rFonts w:ascii="Arial" w:eastAsia="Times New Roman" w:hAnsi="Arial" w:cs="Arial"/>
          <w:color w:val="333333"/>
          <w:sz w:val="24"/>
          <w:szCs w:val="24"/>
          <w:lang w:eastAsia="es-AR"/>
        </w:rPr>
        <w:t>Siempre oímos que los bancos crean dinero y nos viene a la cabeza un banquero con una varita mágica y un gorro. Lo que no está tan alejado de la realidad, además, </w:t>
      </w:r>
      <w:r w:rsidRPr="00E37AAA">
        <w:rPr>
          <w:rFonts w:ascii="Arial" w:eastAsia="Times New Roman" w:hAnsi="Arial" w:cs="Arial"/>
          <w:b/>
          <w:bCs/>
          <w:color w:val="333333"/>
          <w:sz w:val="24"/>
          <w:szCs w:val="24"/>
          <w:lang w:eastAsia="es-AR"/>
        </w:rPr>
        <w:t>no solo es así como los bancos crean dinero</w:t>
      </w:r>
      <w:r w:rsidRPr="00E37AAA">
        <w:rPr>
          <w:rFonts w:ascii="Arial" w:eastAsia="Times New Roman" w:hAnsi="Arial" w:cs="Arial"/>
          <w:color w:val="333333"/>
          <w:sz w:val="24"/>
          <w:szCs w:val="24"/>
          <w:lang w:eastAsia="es-AR"/>
        </w:rPr>
        <w:t>, también realizan algo parecido a lo que hizo Jesucristo con los panes y los peces, es decir, de unos pocos hacer muchos.</w:t>
      </w:r>
    </w:p>
    <w:p w:rsidR="00E37AAA" w:rsidRPr="00E37AAA" w:rsidRDefault="00E37AAA" w:rsidP="00E37AAA">
      <w:pPr>
        <w:shd w:val="clear" w:color="auto" w:fill="FFFFFF"/>
        <w:spacing w:after="300" w:line="240" w:lineRule="auto"/>
        <w:ind w:left="360"/>
        <w:rPr>
          <w:rFonts w:ascii="Arial" w:eastAsia="Times New Roman" w:hAnsi="Arial" w:cs="Arial"/>
          <w:color w:val="333333"/>
          <w:sz w:val="24"/>
          <w:szCs w:val="24"/>
          <w:lang w:eastAsia="es-AR"/>
        </w:rPr>
      </w:pPr>
      <w:r w:rsidRPr="00E37AAA">
        <w:rPr>
          <w:rFonts w:ascii="Arial" w:eastAsia="Times New Roman" w:hAnsi="Arial" w:cs="Arial"/>
          <w:color w:val="333333"/>
          <w:sz w:val="24"/>
          <w:szCs w:val="24"/>
          <w:lang w:eastAsia="es-AR"/>
        </w:rPr>
        <w:t xml:space="preserve">El dinero que existe hoy en día en nuestras sociedades puede dividirse en dos tipos: por un </w:t>
      </w:r>
      <w:r w:rsidR="00E70A0C" w:rsidRPr="00E37AAA">
        <w:rPr>
          <w:rFonts w:ascii="Arial" w:eastAsia="Times New Roman" w:hAnsi="Arial" w:cs="Arial"/>
          <w:color w:val="333333"/>
          <w:sz w:val="24"/>
          <w:szCs w:val="24"/>
          <w:lang w:eastAsia="es-AR"/>
        </w:rPr>
        <w:t>lado,</w:t>
      </w:r>
      <w:r w:rsidRPr="00E37AAA">
        <w:rPr>
          <w:rFonts w:ascii="Arial" w:eastAsia="Times New Roman" w:hAnsi="Arial" w:cs="Arial"/>
          <w:color w:val="333333"/>
          <w:sz w:val="24"/>
          <w:szCs w:val="24"/>
          <w:lang w:eastAsia="es-AR"/>
        </w:rPr>
        <w:t xml:space="preserve"> está el </w:t>
      </w:r>
      <w:r w:rsidRPr="00E37AAA">
        <w:rPr>
          <w:rFonts w:ascii="Arial" w:eastAsia="Times New Roman" w:hAnsi="Arial" w:cs="Arial"/>
          <w:b/>
          <w:bCs/>
          <w:color w:val="333333"/>
          <w:sz w:val="24"/>
          <w:szCs w:val="24"/>
          <w:lang w:eastAsia="es-AR"/>
        </w:rPr>
        <w:t>dinero en efectivo</w:t>
      </w:r>
      <w:r w:rsidRPr="00E37AAA">
        <w:rPr>
          <w:rFonts w:ascii="Arial" w:eastAsia="Times New Roman" w:hAnsi="Arial" w:cs="Arial"/>
          <w:color w:val="333333"/>
          <w:sz w:val="24"/>
          <w:szCs w:val="24"/>
          <w:lang w:eastAsia="es-AR"/>
        </w:rPr>
        <w:t> (el dinero físico compuesto por billetes y monedas), y el</w:t>
      </w:r>
      <w:r w:rsidRPr="00E37AAA">
        <w:rPr>
          <w:rFonts w:ascii="Arial" w:eastAsia="Times New Roman" w:hAnsi="Arial" w:cs="Arial"/>
          <w:b/>
          <w:bCs/>
          <w:color w:val="333333"/>
          <w:sz w:val="24"/>
          <w:szCs w:val="24"/>
          <w:lang w:eastAsia="es-AR"/>
        </w:rPr>
        <w:t> dinero bancario</w:t>
      </w:r>
      <w:r w:rsidRPr="00E37AAA">
        <w:rPr>
          <w:rFonts w:ascii="Arial" w:eastAsia="Times New Roman" w:hAnsi="Arial" w:cs="Arial"/>
          <w:color w:val="333333"/>
          <w:sz w:val="24"/>
          <w:szCs w:val="24"/>
          <w:lang w:eastAsia="es-AR"/>
        </w:rPr>
        <w:t> (las anotaciones digitales como las que vemos en nuestra cuenta del banco).</w:t>
      </w:r>
    </w:p>
    <w:p w:rsidR="00E37AAA" w:rsidRPr="00E37AAA" w:rsidRDefault="00E37AAA" w:rsidP="00E37AAA">
      <w:pPr>
        <w:shd w:val="clear" w:color="auto" w:fill="FFFFFF"/>
        <w:spacing w:after="300" w:line="240" w:lineRule="auto"/>
        <w:ind w:left="360"/>
        <w:rPr>
          <w:rFonts w:ascii="Arial" w:eastAsia="Times New Roman" w:hAnsi="Arial" w:cs="Arial"/>
          <w:color w:val="333333"/>
          <w:sz w:val="24"/>
          <w:szCs w:val="24"/>
          <w:lang w:eastAsia="es-AR"/>
        </w:rPr>
      </w:pPr>
      <w:r w:rsidRPr="00E37AAA">
        <w:rPr>
          <w:rFonts w:ascii="Arial" w:eastAsia="Times New Roman" w:hAnsi="Arial" w:cs="Arial"/>
          <w:color w:val="333333"/>
          <w:sz w:val="24"/>
          <w:szCs w:val="24"/>
          <w:lang w:eastAsia="es-AR"/>
        </w:rPr>
        <w:lastRenderedPageBreak/>
        <w:t>El dinero en efectivo (monedas y billetes) sólo puede ser creado por la institución oficial encargada de ello, el banco central. El dinero bancario, en cambio, puede ser creado por la misma institución que fabrica los billetes y las monedas, pero también –</w:t>
      </w:r>
      <w:r w:rsidR="00E70A0C" w:rsidRPr="00E37AAA">
        <w:rPr>
          <w:rFonts w:ascii="Arial" w:eastAsia="Times New Roman" w:hAnsi="Arial" w:cs="Arial"/>
          <w:color w:val="333333"/>
          <w:sz w:val="24"/>
          <w:szCs w:val="24"/>
          <w:lang w:eastAsia="es-AR"/>
        </w:rPr>
        <w:t>y,</w:t>
      </w:r>
      <w:r w:rsidRPr="00E37AAA">
        <w:rPr>
          <w:rFonts w:ascii="Arial" w:eastAsia="Times New Roman" w:hAnsi="Arial" w:cs="Arial"/>
          <w:color w:val="333333"/>
          <w:sz w:val="24"/>
          <w:szCs w:val="24"/>
          <w:lang w:eastAsia="es-AR"/>
        </w:rPr>
        <w:t xml:space="preserve"> sobre todo– por los bancos privados. Gracias a su condición privilegiada de crear dinero a través de la emisión de su deuda en forma de depósitos, cuando prestan el dinero a un individuo comienzan un círculo de creación de dinero, acelerado por el </w:t>
      </w:r>
      <w:hyperlink r:id="rId16" w:tgtFrame="_blank" w:history="1">
        <w:r w:rsidRPr="00E37AAA">
          <w:rPr>
            <w:rFonts w:ascii="Arial" w:eastAsia="Times New Roman" w:hAnsi="Arial" w:cs="Arial"/>
            <w:b/>
            <w:bCs/>
            <w:color w:val="0000FF"/>
            <w:sz w:val="24"/>
            <w:szCs w:val="24"/>
            <w:lang w:eastAsia="es-AR"/>
          </w:rPr>
          <w:t>efecto multiplicador del dinero</w:t>
        </w:r>
      </w:hyperlink>
      <w:r w:rsidRPr="00E37AAA">
        <w:rPr>
          <w:rFonts w:ascii="Arial" w:eastAsia="Times New Roman" w:hAnsi="Arial" w:cs="Arial"/>
          <w:b/>
          <w:bCs/>
          <w:color w:val="333333"/>
          <w:sz w:val="24"/>
          <w:szCs w:val="24"/>
          <w:lang w:eastAsia="es-AR"/>
        </w:rPr>
        <w:t>.</w:t>
      </w:r>
    </w:p>
    <w:p w:rsidR="00E37AAA" w:rsidRPr="00E37AAA" w:rsidRDefault="00E37AAA" w:rsidP="00E37AAA">
      <w:pPr>
        <w:shd w:val="clear" w:color="auto" w:fill="FFFFFF"/>
        <w:spacing w:after="300" w:line="240" w:lineRule="auto"/>
        <w:ind w:left="360"/>
        <w:outlineLvl w:val="1"/>
        <w:rPr>
          <w:rFonts w:ascii="Times New Roman" w:eastAsia="Times New Roman" w:hAnsi="Times New Roman"/>
          <w:b/>
          <w:bCs/>
          <w:color w:val="333333"/>
          <w:sz w:val="36"/>
          <w:szCs w:val="36"/>
          <w:lang w:eastAsia="es-AR"/>
        </w:rPr>
      </w:pPr>
      <w:r w:rsidRPr="00E37AAA">
        <w:rPr>
          <w:rFonts w:ascii="Times New Roman" w:eastAsia="Times New Roman" w:hAnsi="Times New Roman"/>
          <w:b/>
          <w:bCs/>
          <w:color w:val="333333"/>
          <w:sz w:val="36"/>
          <w:szCs w:val="36"/>
          <w:lang w:eastAsia="es-AR"/>
        </w:rPr>
        <w:t>¿Cómo lo crean?</w:t>
      </w:r>
    </w:p>
    <w:p w:rsidR="00E37AAA" w:rsidRDefault="00E37AAA" w:rsidP="00E37AAA">
      <w:pPr>
        <w:shd w:val="clear" w:color="auto" w:fill="FFFFFF"/>
        <w:spacing w:after="300" w:line="240" w:lineRule="auto"/>
        <w:ind w:left="360"/>
        <w:rPr>
          <w:rFonts w:ascii="Arial" w:eastAsia="Times New Roman" w:hAnsi="Arial" w:cs="Arial"/>
          <w:color w:val="333333"/>
          <w:sz w:val="24"/>
          <w:szCs w:val="24"/>
          <w:lang w:eastAsia="es-AR"/>
        </w:rPr>
      </w:pPr>
      <w:r w:rsidRPr="00E37AAA">
        <w:rPr>
          <w:rFonts w:ascii="Arial" w:eastAsia="Times New Roman" w:hAnsi="Arial" w:cs="Arial"/>
          <w:color w:val="333333"/>
          <w:sz w:val="24"/>
          <w:szCs w:val="24"/>
          <w:lang w:eastAsia="es-AR"/>
        </w:rPr>
        <w:t xml:space="preserve">Para que los bancos puedan obtener liquidez, el banco central del país les presta dinero. ¿Y en qué se basa el banco central para prestarle ese dinero? Básicamente en las inversiones a largo plazo del banco comercial. Por ejemplo, si un banco presta 200.000 </w:t>
      </w:r>
      <w:r w:rsidR="00E70A0C">
        <w:rPr>
          <w:rFonts w:ascii="Arial" w:eastAsia="Times New Roman" w:hAnsi="Arial" w:cs="Arial"/>
          <w:color w:val="333333"/>
          <w:sz w:val="24"/>
          <w:szCs w:val="24"/>
          <w:lang w:eastAsia="es-AR"/>
        </w:rPr>
        <w:t>Pesos</w:t>
      </w:r>
      <w:r w:rsidRPr="00E37AAA">
        <w:rPr>
          <w:rFonts w:ascii="Arial" w:eastAsia="Times New Roman" w:hAnsi="Arial" w:cs="Arial"/>
          <w:color w:val="333333"/>
          <w:sz w:val="24"/>
          <w:szCs w:val="24"/>
          <w:lang w:eastAsia="es-AR"/>
        </w:rPr>
        <w:t xml:space="preserve"> para una hipoteca (lo que es una inversión del banco), el banco central le presta a ese banco aproximadamente esos 200.000 </w:t>
      </w:r>
      <w:r w:rsidR="00E70A0C">
        <w:rPr>
          <w:rFonts w:ascii="Arial" w:eastAsia="Times New Roman" w:hAnsi="Arial" w:cs="Arial"/>
          <w:color w:val="333333"/>
          <w:sz w:val="24"/>
          <w:szCs w:val="24"/>
          <w:lang w:eastAsia="es-AR"/>
        </w:rPr>
        <w:t>Pesos</w:t>
      </w:r>
      <w:r w:rsidRPr="00E37AAA">
        <w:rPr>
          <w:rFonts w:ascii="Arial" w:eastAsia="Times New Roman" w:hAnsi="Arial" w:cs="Arial"/>
          <w:color w:val="333333"/>
          <w:sz w:val="24"/>
          <w:szCs w:val="24"/>
          <w:lang w:eastAsia="es-AR"/>
        </w:rPr>
        <w:t xml:space="preserve">, creando ese dinero («impreso» electrónicamente). </w:t>
      </w:r>
      <w:r w:rsidR="00E70A0C" w:rsidRPr="00E37AAA">
        <w:rPr>
          <w:rFonts w:ascii="Arial" w:eastAsia="Times New Roman" w:hAnsi="Arial" w:cs="Arial"/>
          <w:color w:val="333333"/>
          <w:sz w:val="24"/>
          <w:szCs w:val="24"/>
          <w:lang w:eastAsia="es-AR"/>
        </w:rPr>
        <w:t>Y,</w:t>
      </w:r>
      <w:r w:rsidRPr="00E37AAA">
        <w:rPr>
          <w:rFonts w:ascii="Arial" w:eastAsia="Times New Roman" w:hAnsi="Arial" w:cs="Arial"/>
          <w:color w:val="333333"/>
          <w:sz w:val="24"/>
          <w:szCs w:val="24"/>
          <w:lang w:eastAsia="es-AR"/>
        </w:rPr>
        <w:t xml:space="preserve"> además, el banco central refinanciará a corto plazo al banco tantas veces como sea necesario hasta que esa hipoteca sea pagada por el hipotecado.</w:t>
      </w:r>
    </w:p>
    <w:p w:rsidR="008C2EC5" w:rsidRDefault="008C2EC5" w:rsidP="008C2EC5">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Una vez el dinero está en manos de los ciudadanos, los bancos también lo pueden multiplicar. Vamos a ver un </w:t>
      </w:r>
      <w:r>
        <w:rPr>
          <w:rStyle w:val="Textoennegrita"/>
          <w:rFonts w:ascii="Arial" w:hAnsi="Arial" w:cs="Arial"/>
          <w:color w:val="333333"/>
        </w:rPr>
        <w:t xml:space="preserve">ejemplo sencillo de </w:t>
      </w:r>
      <w:r w:rsidR="00E70A0C">
        <w:rPr>
          <w:rStyle w:val="Textoennegrita"/>
          <w:rFonts w:ascii="Arial" w:hAnsi="Arial" w:cs="Arial"/>
          <w:color w:val="333333"/>
        </w:rPr>
        <w:t>cómo</w:t>
      </w:r>
      <w:r>
        <w:rPr>
          <w:rStyle w:val="Textoennegrita"/>
          <w:rFonts w:ascii="Arial" w:hAnsi="Arial" w:cs="Arial"/>
          <w:color w:val="333333"/>
        </w:rPr>
        <w:t xml:space="preserve"> los bancos multiplican el dinero,</w:t>
      </w:r>
      <w:r>
        <w:rPr>
          <w:rFonts w:ascii="Arial" w:hAnsi="Arial" w:cs="Arial"/>
          <w:color w:val="333333"/>
        </w:rPr>
        <w:t> ilustrando cómo en una </w:t>
      </w:r>
      <w:r>
        <w:rPr>
          <w:rStyle w:val="Textoennegrita"/>
          <w:rFonts w:ascii="Arial" w:hAnsi="Arial" w:cs="Arial"/>
          <w:color w:val="333333"/>
        </w:rPr>
        <w:t>economía imaginaria</w:t>
      </w:r>
      <w:r>
        <w:rPr>
          <w:rFonts w:ascii="Arial" w:hAnsi="Arial" w:cs="Arial"/>
          <w:color w:val="333333"/>
        </w:rPr>
        <w:t xml:space="preserve">, los bancos reciben </w:t>
      </w:r>
      <w:r w:rsidR="00E70A0C">
        <w:rPr>
          <w:rFonts w:ascii="Arial" w:hAnsi="Arial" w:cs="Arial"/>
          <w:color w:val="333333"/>
        </w:rPr>
        <w:t>$1000</w:t>
      </w:r>
      <w:r>
        <w:rPr>
          <w:rFonts w:ascii="Arial" w:hAnsi="Arial" w:cs="Arial"/>
          <w:color w:val="333333"/>
        </w:rPr>
        <w:t xml:space="preserve"> y l</w:t>
      </w:r>
      <w:r w:rsidR="00E70A0C">
        <w:rPr>
          <w:rFonts w:ascii="Arial" w:hAnsi="Arial" w:cs="Arial"/>
          <w:color w:val="333333"/>
        </w:rPr>
        <w:t>os convierten en más de $ 90.000</w:t>
      </w:r>
    </w:p>
    <w:p w:rsidR="008C2EC5" w:rsidRDefault="008C2EC5" w:rsidP="008C2EC5">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1. Pepe cobra su nómina y deposita </w:t>
      </w:r>
      <w:r w:rsidR="00E70A0C">
        <w:rPr>
          <w:rFonts w:ascii="Arial" w:hAnsi="Arial" w:cs="Arial"/>
          <w:color w:val="333333"/>
        </w:rPr>
        <w:t>$</w:t>
      </w:r>
      <w:r>
        <w:rPr>
          <w:rFonts w:ascii="Arial" w:hAnsi="Arial" w:cs="Arial"/>
          <w:color w:val="333333"/>
        </w:rPr>
        <w:t>1.000 en el Banco A.</w:t>
      </w:r>
    </w:p>
    <w:p w:rsidR="008C2EC5" w:rsidRDefault="008C2EC5" w:rsidP="008C2EC5">
      <w:pPr>
        <w:pStyle w:val="NormalWeb"/>
        <w:shd w:val="clear" w:color="auto" w:fill="FFFFFF"/>
        <w:spacing w:before="0" w:beforeAutospacing="0" w:after="300" w:afterAutospacing="0"/>
        <w:rPr>
          <w:rFonts w:ascii="Arial" w:hAnsi="Arial" w:cs="Arial"/>
          <w:color w:val="333333"/>
        </w:rPr>
      </w:pPr>
      <w:r>
        <w:rPr>
          <w:rFonts w:ascii="Arial" w:hAnsi="Arial" w:cs="Arial"/>
          <w:color w:val="333333"/>
        </w:rPr>
        <w:t>2. El Banco A, está obligado por ley a mantener un porcentaje de ese depósito en las reservas líquidas del banco, una vez depositado puede prestar el resto del dinero.</w:t>
      </w:r>
    </w:p>
    <w:p w:rsidR="008C2EC5" w:rsidRPr="00E37AAA" w:rsidRDefault="008C2EC5" w:rsidP="00E37AAA">
      <w:pPr>
        <w:shd w:val="clear" w:color="auto" w:fill="FFFFFF"/>
        <w:spacing w:after="300" w:line="240" w:lineRule="auto"/>
        <w:ind w:left="360"/>
        <w:rPr>
          <w:rFonts w:ascii="Arial" w:eastAsia="Times New Roman" w:hAnsi="Arial" w:cs="Arial"/>
          <w:color w:val="333333"/>
          <w:sz w:val="24"/>
          <w:szCs w:val="24"/>
          <w:lang w:eastAsia="es-AR"/>
        </w:rPr>
      </w:pPr>
    </w:p>
    <w:p w:rsidR="001630C3" w:rsidRDefault="001630C3" w:rsidP="004327E0"/>
    <w:sectPr w:rsidR="001630C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F2400"/>
    <w:multiLevelType w:val="multilevel"/>
    <w:tmpl w:val="A2120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C3342"/>
    <w:multiLevelType w:val="multilevel"/>
    <w:tmpl w:val="51F81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A2512A"/>
    <w:multiLevelType w:val="multilevel"/>
    <w:tmpl w:val="18F2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7E0"/>
    <w:rsid w:val="00032980"/>
    <w:rsid w:val="001630C3"/>
    <w:rsid w:val="0041340B"/>
    <w:rsid w:val="004327E0"/>
    <w:rsid w:val="004C725B"/>
    <w:rsid w:val="004D002B"/>
    <w:rsid w:val="006853FC"/>
    <w:rsid w:val="007076BB"/>
    <w:rsid w:val="0088352F"/>
    <w:rsid w:val="008B7FB0"/>
    <w:rsid w:val="008C2EC5"/>
    <w:rsid w:val="008E1352"/>
    <w:rsid w:val="00E37AAA"/>
    <w:rsid w:val="00E70A0C"/>
    <w:rsid w:val="00F71FE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9F44"/>
  <w15:chartTrackingRefBased/>
  <w15:docId w15:val="{5A1F2D70-7ECE-472D-B2AA-23F2D44F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27E0"/>
    <w:pPr>
      <w:spacing w:after="200" w:line="276" w:lineRule="auto"/>
    </w:pPr>
    <w:rPr>
      <w:rFonts w:ascii="Calibri" w:eastAsia="Calibri" w:hAnsi="Calibri" w:cs="Times New Roman"/>
    </w:rPr>
  </w:style>
  <w:style w:type="paragraph" w:styleId="Ttulo2">
    <w:name w:val="heading 2"/>
    <w:basedOn w:val="Normal"/>
    <w:link w:val="Ttulo2Car"/>
    <w:uiPriority w:val="9"/>
    <w:qFormat/>
    <w:rsid w:val="006853FC"/>
    <w:pPr>
      <w:spacing w:before="100" w:beforeAutospacing="1" w:after="100" w:afterAutospacing="1" w:line="240" w:lineRule="auto"/>
      <w:outlineLvl w:val="1"/>
    </w:pPr>
    <w:rPr>
      <w:rFonts w:ascii="Times New Roman" w:eastAsia="Times New Roman" w:hAnsi="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327E0"/>
  </w:style>
  <w:style w:type="paragraph" w:styleId="Prrafodelista">
    <w:name w:val="List Paragraph"/>
    <w:basedOn w:val="Normal"/>
    <w:uiPriority w:val="34"/>
    <w:qFormat/>
    <w:rsid w:val="0088352F"/>
    <w:pPr>
      <w:ind w:left="720"/>
      <w:contextualSpacing/>
    </w:pPr>
  </w:style>
  <w:style w:type="character" w:customStyle="1" w:styleId="hgkelc">
    <w:name w:val="hgkelc"/>
    <w:basedOn w:val="Fuentedeprrafopredeter"/>
    <w:rsid w:val="004D002B"/>
  </w:style>
  <w:style w:type="character" w:customStyle="1" w:styleId="Ttulo2Car">
    <w:name w:val="Título 2 Car"/>
    <w:basedOn w:val="Fuentedeprrafopredeter"/>
    <w:link w:val="Ttulo2"/>
    <w:uiPriority w:val="9"/>
    <w:rsid w:val="006853FC"/>
    <w:rPr>
      <w:rFonts w:ascii="Times New Roman" w:eastAsia="Times New Roman" w:hAnsi="Times New Roman" w:cs="Times New Roman"/>
      <w:b/>
      <w:bCs/>
      <w:sz w:val="36"/>
      <w:szCs w:val="36"/>
      <w:lang w:eastAsia="es-AR"/>
    </w:rPr>
  </w:style>
  <w:style w:type="paragraph" w:styleId="NormalWeb">
    <w:name w:val="Normal (Web)"/>
    <w:basedOn w:val="Normal"/>
    <w:uiPriority w:val="99"/>
    <w:semiHidden/>
    <w:unhideWhenUsed/>
    <w:rsid w:val="006853FC"/>
    <w:pPr>
      <w:spacing w:before="100" w:beforeAutospacing="1" w:after="100" w:afterAutospacing="1" w:line="240" w:lineRule="auto"/>
    </w:pPr>
    <w:rPr>
      <w:rFonts w:ascii="Times New Roman" w:eastAsia="Times New Roman" w:hAnsi="Times New Roman"/>
      <w:sz w:val="24"/>
      <w:szCs w:val="24"/>
      <w:lang w:eastAsia="es-AR"/>
    </w:rPr>
  </w:style>
  <w:style w:type="character" w:styleId="Textoennegrita">
    <w:name w:val="Strong"/>
    <w:basedOn w:val="Fuentedeprrafopredeter"/>
    <w:uiPriority w:val="22"/>
    <w:qFormat/>
    <w:rsid w:val="006853FC"/>
    <w:rPr>
      <w:b/>
      <w:bCs/>
    </w:rPr>
  </w:style>
  <w:style w:type="character" w:styleId="Hipervnculo">
    <w:name w:val="Hyperlink"/>
    <w:basedOn w:val="Fuentedeprrafopredeter"/>
    <w:uiPriority w:val="99"/>
    <w:semiHidden/>
    <w:unhideWhenUsed/>
    <w:rsid w:val="006853FC"/>
    <w:rPr>
      <w:color w:val="0000FF"/>
      <w:u w:val="single"/>
    </w:rPr>
  </w:style>
  <w:style w:type="character" w:styleId="nfasis">
    <w:name w:val="Emphasis"/>
    <w:basedOn w:val="Fuentedeprrafopredeter"/>
    <w:uiPriority w:val="20"/>
    <w:qFormat/>
    <w:rsid w:val="006853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38962">
      <w:bodyDiv w:val="1"/>
      <w:marLeft w:val="0"/>
      <w:marRight w:val="0"/>
      <w:marTop w:val="0"/>
      <w:marBottom w:val="0"/>
      <w:divBdr>
        <w:top w:val="none" w:sz="0" w:space="0" w:color="auto"/>
        <w:left w:val="none" w:sz="0" w:space="0" w:color="auto"/>
        <w:bottom w:val="none" w:sz="0" w:space="0" w:color="auto"/>
        <w:right w:val="none" w:sz="0" w:space="0" w:color="auto"/>
      </w:divBdr>
      <w:divsChild>
        <w:div w:id="1421214010">
          <w:marLeft w:val="0"/>
          <w:marRight w:val="0"/>
          <w:marTop w:val="0"/>
          <w:marBottom w:val="0"/>
          <w:divBdr>
            <w:top w:val="none" w:sz="0" w:space="0" w:color="auto"/>
            <w:left w:val="none" w:sz="0" w:space="0" w:color="auto"/>
            <w:bottom w:val="none" w:sz="0" w:space="0" w:color="auto"/>
            <w:right w:val="none" w:sz="0" w:space="0" w:color="auto"/>
          </w:divBdr>
        </w:div>
        <w:div w:id="1692219409">
          <w:marLeft w:val="0"/>
          <w:marRight w:val="0"/>
          <w:marTop w:val="0"/>
          <w:marBottom w:val="0"/>
          <w:divBdr>
            <w:top w:val="none" w:sz="0" w:space="0" w:color="auto"/>
            <w:left w:val="none" w:sz="0" w:space="0" w:color="auto"/>
            <w:bottom w:val="none" w:sz="0" w:space="0" w:color="auto"/>
            <w:right w:val="none" w:sz="0" w:space="0" w:color="auto"/>
          </w:divBdr>
          <w:divsChild>
            <w:div w:id="304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21077">
      <w:bodyDiv w:val="1"/>
      <w:marLeft w:val="0"/>
      <w:marRight w:val="0"/>
      <w:marTop w:val="0"/>
      <w:marBottom w:val="0"/>
      <w:divBdr>
        <w:top w:val="none" w:sz="0" w:space="0" w:color="auto"/>
        <w:left w:val="none" w:sz="0" w:space="0" w:color="auto"/>
        <w:bottom w:val="none" w:sz="0" w:space="0" w:color="auto"/>
        <w:right w:val="none" w:sz="0" w:space="0" w:color="auto"/>
      </w:divBdr>
    </w:div>
    <w:div w:id="663048490">
      <w:bodyDiv w:val="1"/>
      <w:marLeft w:val="0"/>
      <w:marRight w:val="0"/>
      <w:marTop w:val="0"/>
      <w:marBottom w:val="0"/>
      <w:divBdr>
        <w:top w:val="none" w:sz="0" w:space="0" w:color="auto"/>
        <w:left w:val="none" w:sz="0" w:space="0" w:color="auto"/>
        <w:bottom w:val="none" w:sz="0" w:space="0" w:color="auto"/>
        <w:right w:val="none" w:sz="0" w:space="0" w:color="auto"/>
      </w:divBdr>
    </w:div>
    <w:div w:id="720638782">
      <w:bodyDiv w:val="1"/>
      <w:marLeft w:val="0"/>
      <w:marRight w:val="0"/>
      <w:marTop w:val="0"/>
      <w:marBottom w:val="0"/>
      <w:divBdr>
        <w:top w:val="none" w:sz="0" w:space="0" w:color="auto"/>
        <w:left w:val="none" w:sz="0" w:space="0" w:color="auto"/>
        <w:bottom w:val="none" w:sz="0" w:space="0" w:color="auto"/>
        <w:right w:val="none" w:sz="0" w:space="0" w:color="auto"/>
      </w:divBdr>
    </w:div>
    <w:div w:id="962150011">
      <w:bodyDiv w:val="1"/>
      <w:marLeft w:val="0"/>
      <w:marRight w:val="0"/>
      <w:marTop w:val="0"/>
      <w:marBottom w:val="0"/>
      <w:divBdr>
        <w:top w:val="none" w:sz="0" w:space="0" w:color="auto"/>
        <w:left w:val="none" w:sz="0" w:space="0" w:color="auto"/>
        <w:bottom w:val="none" w:sz="0" w:space="0" w:color="auto"/>
        <w:right w:val="none" w:sz="0" w:space="0" w:color="auto"/>
      </w:divBdr>
      <w:divsChild>
        <w:div w:id="2121870090">
          <w:marLeft w:val="0"/>
          <w:marRight w:val="0"/>
          <w:marTop w:val="0"/>
          <w:marBottom w:val="0"/>
          <w:divBdr>
            <w:top w:val="none" w:sz="0" w:space="0" w:color="auto"/>
            <w:left w:val="none" w:sz="0" w:space="0" w:color="auto"/>
            <w:bottom w:val="none" w:sz="0" w:space="0" w:color="auto"/>
            <w:right w:val="none" w:sz="0" w:space="0" w:color="auto"/>
          </w:divBdr>
          <w:divsChild>
            <w:div w:id="753671003">
              <w:marLeft w:val="0"/>
              <w:marRight w:val="0"/>
              <w:marTop w:val="0"/>
              <w:marBottom w:val="0"/>
              <w:divBdr>
                <w:top w:val="none" w:sz="0" w:space="0" w:color="auto"/>
                <w:left w:val="none" w:sz="0" w:space="0" w:color="auto"/>
                <w:bottom w:val="none" w:sz="0" w:space="0" w:color="auto"/>
                <w:right w:val="none" w:sz="0" w:space="0" w:color="auto"/>
              </w:divBdr>
              <w:divsChild>
                <w:div w:id="617494360">
                  <w:marLeft w:val="0"/>
                  <w:marRight w:val="0"/>
                  <w:marTop w:val="0"/>
                  <w:marBottom w:val="0"/>
                  <w:divBdr>
                    <w:top w:val="none" w:sz="0" w:space="0" w:color="auto"/>
                    <w:left w:val="none" w:sz="0" w:space="0" w:color="auto"/>
                    <w:bottom w:val="none" w:sz="0" w:space="0" w:color="auto"/>
                    <w:right w:val="none" w:sz="0" w:space="0" w:color="auto"/>
                  </w:divBdr>
                  <w:divsChild>
                    <w:div w:id="21450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274983">
      <w:bodyDiv w:val="1"/>
      <w:marLeft w:val="0"/>
      <w:marRight w:val="0"/>
      <w:marTop w:val="0"/>
      <w:marBottom w:val="0"/>
      <w:divBdr>
        <w:top w:val="none" w:sz="0" w:space="0" w:color="auto"/>
        <w:left w:val="none" w:sz="0" w:space="0" w:color="auto"/>
        <w:bottom w:val="none" w:sz="0" w:space="0" w:color="auto"/>
        <w:right w:val="none" w:sz="0" w:space="0" w:color="auto"/>
      </w:divBdr>
    </w:div>
    <w:div w:id="1221095514">
      <w:bodyDiv w:val="1"/>
      <w:marLeft w:val="0"/>
      <w:marRight w:val="0"/>
      <w:marTop w:val="0"/>
      <w:marBottom w:val="0"/>
      <w:divBdr>
        <w:top w:val="none" w:sz="0" w:space="0" w:color="auto"/>
        <w:left w:val="none" w:sz="0" w:space="0" w:color="auto"/>
        <w:bottom w:val="none" w:sz="0" w:space="0" w:color="auto"/>
        <w:right w:val="none" w:sz="0" w:space="0" w:color="auto"/>
      </w:divBdr>
    </w:div>
    <w:div w:id="1279339196">
      <w:bodyDiv w:val="1"/>
      <w:marLeft w:val="0"/>
      <w:marRight w:val="0"/>
      <w:marTop w:val="0"/>
      <w:marBottom w:val="0"/>
      <w:divBdr>
        <w:top w:val="none" w:sz="0" w:space="0" w:color="auto"/>
        <w:left w:val="none" w:sz="0" w:space="0" w:color="auto"/>
        <w:bottom w:val="none" w:sz="0" w:space="0" w:color="auto"/>
        <w:right w:val="none" w:sz="0" w:space="0" w:color="auto"/>
      </w:divBdr>
    </w:div>
    <w:div w:id="1950694276">
      <w:bodyDiv w:val="1"/>
      <w:marLeft w:val="0"/>
      <w:marRight w:val="0"/>
      <w:marTop w:val="0"/>
      <w:marBottom w:val="0"/>
      <w:divBdr>
        <w:top w:val="none" w:sz="0" w:space="0" w:color="auto"/>
        <w:left w:val="none" w:sz="0" w:space="0" w:color="auto"/>
        <w:bottom w:val="none" w:sz="0" w:space="0" w:color="auto"/>
        <w:right w:val="none" w:sz="0" w:space="0" w:color="auto"/>
      </w:divBdr>
      <w:divsChild>
        <w:div w:id="1776512334">
          <w:marLeft w:val="0"/>
          <w:marRight w:val="0"/>
          <w:marTop w:val="0"/>
          <w:marBottom w:val="0"/>
          <w:divBdr>
            <w:top w:val="none" w:sz="0" w:space="0" w:color="auto"/>
            <w:left w:val="none" w:sz="0" w:space="0" w:color="auto"/>
            <w:bottom w:val="none" w:sz="0" w:space="0" w:color="auto"/>
            <w:right w:val="none" w:sz="0" w:space="0" w:color="auto"/>
          </w:divBdr>
          <w:divsChild>
            <w:div w:id="5662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11399">
      <w:bodyDiv w:val="1"/>
      <w:marLeft w:val="0"/>
      <w:marRight w:val="0"/>
      <w:marTop w:val="0"/>
      <w:marBottom w:val="0"/>
      <w:divBdr>
        <w:top w:val="none" w:sz="0" w:space="0" w:color="auto"/>
        <w:left w:val="none" w:sz="0" w:space="0" w:color="auto"/>
        <w:bottom w:val="none" w:sz="0" w:space="0" w:color="auto"/>
        <w:right w:val="none" w:sz="0" w:space="0" w:color="auto"/>
      </w:divBdr>
    </w:div>
    <w:div w:id="2069496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omipedia.com/definiciones/diferencia-entre-leasing-y-renting.html" TargetMode="External"/><Relationship Id="rId13" Type="http://schemas.openxmlformats.org/officeDocument/2006/relationships/hyperlink" Target="https://economipedia.com/definiciones/funciones-y-objetivos-bancos-centrale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conomipedia.com/definiciones/derivado-financiero.html" TargetMode="External"/><Relationship Id="rId12" Type="http://schemas.openxmlformats.org/officeDocument/2006/relationships/hyperlink" Target="https://economipedia.com/definiciones/credito.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conomipedia.com/definiciones/multiplicador-monetario.html" TargetMode="External"/><Relationship Id="rId1" Type="http://schemas.openxmlformats.org/officeDocument/2006/relationships/numbering" Target="numbering.xml"/><Relationship Id="rId6" Type="http://schemas.openxmlformats.org/officeDocument/2006/relationships/hyperlink" Target="https://economipedia.com/definiciones/demandante.html" TargetMode="External"/><Relationship Id="rId11" Type="http://schemas.openxmlformats.org/officeDocument/2006/relationships/hyperlink" Target="https://economipedia.com/definiciones/prestamo.html" TargetMode="External"/><Relationship Id="rId5" Type="http://schemas.openxmlformats.org/officeDocument/2006/relationships/hyperlink" Target="https://economipedia.com/definiciones/oferente.html" TargetMode="External"/><Relationship Id="rId15" Type="http://schemas.openxmlformats.org/officeDocument/2006/relationships/hyperlink" Target="https://economipedia.com/definiciones/liquidez.html" TargetMode="External"/><Relationship Id="rId10" Type="http://schemas.openxmlformats.org/officeDocument/2006/relationships/hyperlink" Target="https://economipedia.com/definiciones/tipo-de-interes.html" TargetMode="External"/><Relationship Id="rId4" Type="http://schemas.openxmlformats.org/officeDocument/2006/relationships/webSettings" Target="webSettings.xml"/><Relationship Id="rId9" Type="http://schemas.openxmlformats.org/officeDocument/2006/relationships/hyperlink" Target="https://economipedia.com/definiciones/apalancamiento-financiero.html" TargetMode="External"/><Relationship Id="rId14" Type="http://schemas.openxmlformats.org/officeDocument/2006/relationships/hyperlink" Target="https://economipedia.com/definiciones/sistema-de-reservas-minim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1294</Words>
  <Characters>7120</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2020-10-19T07:00:00Z</dcterms:created>
  <dcterms:modified xsi:type="dcterms:W3CDTF">2020-10-19T07:00:00Z</dcterms:modified>
</cp:coreProperties>
</file>