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FA" w:rsidRDefault="008F47FA" w:rsidP="008F4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5B2304">
        <w:rPr>
          <w:b/>
          <w:sz w:val="28"/>
          <w:szCs w:val="28"/>
          <w:u w:val="single"/>
        </w:rPr>
        <w:t>.P.E.M Nº 46</w:t>
      </w:r>
    </w:p>
    <w:p w:rsidR="008F47FA" w:rsidRPr="005B2304" w:rsidRDefault="008F47FA" w:rsidP="008F4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Departamento Jurídico-Contable</w:t>
      </w:r>
    </w:p>
    <w:p w:rsidR="008F47FA" w:rsidRPr="005B2304" w:rsidRDefault="008F47FA" w:rsidP="008F47FA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Asignatura:</w:t>
      </w:r>
      <w:r w:rsidRPr="005B2304">
        <w:rPr>
          <w:b/>
          <w:sz w:val="28"/>
          <w:szCs w:val="28"/>
        </w:rPr>
        <w:t xml:space="preserve"> Taller de Práctica de Oficina</w:t>
      </w:r>
    </w:p>
    <w:p w:rsidR="008F47FA" w:rsidRDefault="008F47FA" w:rsidP="008F47FA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Curso:</w:t>
      </w:r>
      <w:r w:rsidRPr="005B2304">
        <w:rPr>
          <w:b/>
          <w:sz w:val="28"/>
          <w:szCs w:val="28"/>
        </w:rPr>
        <w:t xml:space="preserve"> 5º A</w:t>
      </w:r>
    </w:p>
    <w:p w:rsidR="008F47FA" w:rsidRPr="005B2304" w:rsidRDefault="008F47FA" w:rsidP="008F47FA">
      <w:pPr>
        <w:rPr>
          <w:b/>
          <w:sz w:val="28"/>
          <w:szCs w:val="28"/>
        </w:rPr>
      </w:pPr>
      <w:r w:rsidRPr="009F2191">
        <w:rPr>
          <w:b/>
          <w:sz w:val="28"/>
          <w:szCs w:val="28"/>
          <w:u w:val="single"/>
        </w:rPr>
        <w:t>Docente:</w:t>
      </w:r>
      <w:r>
        <w:rPr>
          <w:b/>
          <w:sz w:val="28"/>
          <w:szCs w:val="28"/>
        </w:rPr>
        <w:t xml:space="preserve"> Guillermo Ybarra</w:t>
      </w:r>
    </w:p>
    <w:p w:rsidR="008F47FA" w:rsidRDefault="008F47FA" w:rsidP="008F47FA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Apellido y Nombre</w:t>
      </w:r>
    </w:p>
    <w:p w:rsidR="008F47FA" w:rsidRPr="00646A9F" w:rsidRDefault="008F47FA" w:rsidP="008F47FA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Fecha de Entrega:</w:t>
      </w:r>
      <w:r>
        <w:rPr>
          <w:b/>
          <w:sz w:val="28"/>
          <w:szCs w:val="28"/>
        </w:rPr>
        <w:t xml:space="preserve"> Una semana desde la publicación en la página, cualquier inconveniente con la fecha, consultar a el Profesor.</w:t>
      </w:r>
    </w:p>
    <w:p w:rsidR="008F47FA" w:rsidRPr="006230EC" w:rsidRDefault="008F47FA" w:rsidP="008F4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Actividad Práctica Nº 10</w:t>
      </w:r>
      <w:r w:rsidR="0061278B">
        <w:rPr>
          <w:b/>
          <w:sz w:val="28"/>
          <w:szCs w:val="28"/>
        </w:rPr>
        <w:t xml:space="preserve"> Integral de Liquidación de Sueldos para Empleadas/os de Comercio, según convenio respectivo e introducción al Trabajo en Casas Particulares</w:t>
      </w:r>
    </w:p>
    <w:p w:rsidR="008F47FA" w:rsidRPr="00D363C9" w:rsidRDefault="008F47FA" w:rsidP="006D6ADA">
      <w:pPr>
        <w:jc w:val="both"/>
        <w:rPr>
          <w:rFonts w:ascii="Calibri" w:hAnsi="Calibri" w:cs="Calibri"/>
          <w:b/>
          <w:sz w:val="24"/>
          <w:szCs w:val="24"/>
        </w:rPr>
      </w:pPr>
      <w:r w:rsidRPr="00D363C9">
        <w:rPr>
          <w:rFonts w:ascii="Calibri" w:hAnsi="Calibri" w:cs="Calibri"/>
          <w:b/>
          <w:sz w:val="24"/>
          <w:szCs w:val="24"/>
          <w:u w:val="single"/>
        </w:rPr>
        <w:t>Consigna:</w:t>
      </w:r>
      <w:r w:rsidRPr="00D363C9">
        <w:rPr>
          <w:rFonts w:ascii="Calibri" w:hAnsi="Calibri" w:cs="Calibri"/>
          <w:b/>
          <w:sz w:val="24"/>
          <w:szCs w:val="24"/>
        </w:rPr>
        <w:t xml:space="preserve"> Como siempre les digo, deberán efectuar una Lectura comprensiva de la teoría que se adjunta</w:t>
      </w:r>
      <w:r w:rsidR="00FC4BA0">
        <w:rPr>
          <w:rFonts w:ascii="Calibri" w:hAnsi="Calibri" w:cs="Calibri"/>
          <w:b/>
          <w:sz w:val="24"/>
          <w:szCs w:val="24"/>
        </w:rPr>
        <w:t xml:space="preserve"> y de los ejemplos</w:t>
      </w:r>
      <w:r w:rsidRPr="00D363C9">
        <w:rPr>
          <w:rFonts w:ascii="Calibri" w:hAnsi="Calibri" w:cs="Calibri"/>
          <w:b/>
          <w:sz w:val="24"/>
          <w:szCs w:val="24"/>
        </w:rPr>
        <w:t>, para posteriormente poder efectuar la Actividad.</w:t>
      </w:r>
    </w:p>
    <w:p w:rsidR="006401B8" w:rsidRDefault="00FC0014" w:rsidP="006D6AD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El tema que nos reúne</w:t>
      </w:r>
      <w:r w:rsidR="008F47FA" w:rsidRPr="00D363C9">
        <w:rPr>
          <w:rFonts w:ascii="Calibri" w:hAnsi="Calibri" w:cs="Calibri"/>
          <w:b/>
          <w:sz w:val="24"/>
          <w:szCs w:val="24"/>
        </w:rPr>
        <w:t xml:space="preserve"> en esta actividad</w:t>
      </w:r>
      <w:r w:rsidR="0061278B">
        <w:rPr>
          <w:rFonts w:ascii="Calibri" w:hAnsi="Calibri" w:cs="Calibri"/>
          <w:b/>
          <w:sz w:val="24"/>
          <w:szCs w:val="24"/>
        </w:rPr>
        <w:t>, es terminar de cerrar la liquidación de Sueldo</w:t>
      </w:r>
      <w:r>
        <w:rPr>
          <w:rFonts w:ascii="Calibri" w:hAnsi="Calibri" w:cs="Calibri"/>
          <w:b/>
          <w:sz w:val="24"/>
          <w:szCs w:val="24"/>
        </w:rPr>
        <w:t>s</w:t>
      </w:r>
      <w:r w:rsidR="0061278B">
        <w:rPr>
          <w:rFonts w:ascii="Calibri" w:hAnsi="Calibri" w:cs="Calibri"/>
          <w:b/>
          <w:sz w:val="24"/>
          <w:szCs w:val="24"/>
        </w:rPr>
        <w:t xml:space="preserve"> para un empleado de comercio</w:t>
      </w:r>
      <w:r>
        <w:rPr>
          <w:rFonts w:ascii="Calibri" w:hAnsi="Calibri" w:cs="Calibri"/>
          <w:b/>
          <w:sz w:val="24"/>
          <w:szCs w:val="24"/>
        </w:rPr>
        <w:t>, con el convenio colectivo respectivo, con un ejercicio Integral, y comenzar posteriormente, con el Trabajo en Casas Particulares.</w:t>
      </w:r>
    </w:p>
    <w:p w:rsidR="00FC0014" w:rsidRDefault="00FC0014" w:rsidP="006D6AD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Vamos a empezar con un Ejemplo muy parecido, al que Ustedes deberán realizar, es por ello, les pido que se tomen el tiempo para analizarlo y sí surgen dudas, consultar, Gracias.!!</w:t>
      </w:r>
    </w:p>
    <w:p w:rsidR="00574F85" w:rsidRDefault="00836ACC" w:rsidP="00574F85">
      <w:pPr>
        <w:jc w:val="both"/>
        <w:rPr>
          <w:rFonts w:ascii="Calibri" w:hAnsi="Calibri" w:cs="Calibri"/>
          <w:b/>
          <w:sz w:val="24"/>
          <w:szCs w:val="24"/>
        </w:rPr>
      </w:pPr>
      <w:r w:rsidRPr="009628A0">
        <w:rPr>
          <w:rFonts w:ascii="Calibri" w:hAnsi="Calibri" w:cs="Calibri"/>
          <w:b/>
          <w:sz w:val="24"/>
          <w:szCs w:val="24"/>
          <w:u w:val="single"/>
        </w:rPr>
        <w:t>Ejemplo:</w:t>
      </w:r>
      <w:r>
        <w:rPr>
          <w:rFonts w:ascii="Calibri" w:hAnsi="Calibri" w:cs="Calibri"/>
          <w:b/>
          <w:sz w:val="24"/>
          <w:szCs w:val="24"/>
        </w:rPr>
        <w:t xml:space="preserve"> Se trata de un empleado de comercio, cuyo nombre es Duki Pérez Gil, que trabaja en un </w:t>
      </w:r>
      <w:r w:rsidR="0096649C">
        <w:rPr>
          <w:rFonts w:ascii="Calibri" w:hAnsi="Calibri" w:cs="Calibri"/>
          <w:b/>
          <w:sz w:val="24"/>
          <w:szCs w:val="24"/>
        </w:rPr>
        <w:t>Hipermercado de Cajero, hace 3 tres años que trabaja, en ese comercio, nunca faltó, sin Justificar sus faltas</w:t>
      </w:r>
      <w:r w:rsidR="009628A0">
        <w:rPr>
          <w:rFonts w:ascii="Calibri" w:hAnsi="Calibri" w:cs="Calibri"/>
          <w:b/>
          <w:sz w:val="24"/>
          <w:szCs w:val="24"/>
        </w:rPr>
        <w:t xml:space="preserve">, el empleado Duki cobra un Básico de $35.000, hace horas extras por: 2 Horas al 100% y 1 hora al 50%, cobra por Zona </w:t>
      </w:r>
      <w:r w:rsidR="00AB69D8">
        <w:rPr>
          <w:rFonts w:ascii="Calibri" w:hAnsi="Calibri" w:cs="Calibri"/>
          <w:b/>
          <w:sz w:val="24"/>
          <w:szCs w:val="24"/>
        </w:rPr>
        <w:t>D</w:t>
      </w:r>
      <w:r w:rsidR="009628A0">
        <w:rPr>
          <w:rFonts w:ascii="Calibri" w:hAnsi="Calibri" w:cs="Calibri"/>
          <w:b/>
          <w:sz w:val="24"/>
          <w:szCs w:val="24"/>
        </w:rPr>
        <w:t>esfavorable de acuerdo al convenio colectivo respectivo, 5%.</w:t>
      </w:r>
      <w:r w:rsidR="00BF5511">
        <w:rPr>
          <w:rFonts w:ascii="Calibri" w:hAnsi="Calibri" w:cs="Calibri"/>
          <w:b/>
          <w:sz w:val="24"/>
          <w:szCs w:val="24"/>
        </w:rPr>
        <w:t xml:space="preserve"> Duki no está Afiliado al Sindicato de Empleadas/os de Comercio y tiene otra Obra Social distinta a OSECAC.</w:t>
      </w:r>
      <w:r w:rsidR="009628A0">
        <w:rPr>
          <w:rFonts w:ascii="Calibri" w:hAnsi="Calibri" w:cs="Calibri"/>
          <w:b/>
          <w:sz w:val="24"/>
          <w:szCs w:val="24"/>
        </w:rPr>
        <w:t xml:space="preserve"> Determinar el Sueldo Bruto, calcular las retenciones </w:t>
      </w:r>
      <w:r w:rsidR="00574F85">
        <w:rPr>
          <w:rFonts w:ascii="Calibri" w:hAnsi="Calibri" w:cs="Calibri"/>
          <w:b/>
          <w:sz w:val="24"/>
          <w:szCs w:val="24"/>
        </w:rPr>
        <w:t xml:space="preserve">a cargo del empleado. </w:t>
      </w:r>
    </w:p>
    <w:p w:rsidR="00AB69D8" w:rsidRPr="00F7257F" w:rsidRDefault="00AB69D8" w:rsidP="00574F85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257F">
        <w:rPr>
          <w:rFonts w:ascii="Calibri" w:hAnsi="Calibri" w:cs="Calibri"/>
          <w:b/>
          <w:sz w:val="24"/>
          <w:szCs w:val="24"/>
          <w:u w:val="single"/>
        </w:rPr>
        <w:t>Determinación del Sueldo Bruto:</w:t>
      </w:r>
    </w:p>
    <w:p w:rsidR="00AB69D8" w:rsidRDefault="00AB69D8" w:rsidP="00AB69D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Sueldo Básico $35.000</w:t>
      </w:r>
    </w:p>
    <w:p w:rsidR="00AB69D8" w:rsidRDefault="00AB69D8" w:rsidP="007F110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7F1105">
        <w:rPr>
          <w:rFonts w:ascii="Calibri" w:hAnsi="Calibri" w:cs="Calibri"/>
          <w:b/>
          <w:sz w:val="24"/>
          <w:szCs w:val="24"/>
        </w:rPr>
        <w:t>Zona: 35.000x5%= $1750</w:t>
      </w:r>
    </w:p>
    <w:p w:rsidR="000D2068" w:rsidRDefault="000D2068" w:rsidP="007F110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Horas Extras 35.000/200=175</w:t>
      </w:r>
    </w:p>
    <w:p w:rsidR="000D2068" w:rsidRDefault="000D2068" w:rsidP="000D206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Horas al 100%= 2 horas 175x2x2=$700</w:t>
      </w:r>
    </w:p>
    <w:p w:rsidR="000D2068" w:rsidRDefault="000D2068" w:rsidP="000D206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Horas al 50%= 1hora 150x1.50x1=$225</w:t>
      </w:r>
    </w:p>
    <w:p w:rsidR="000D2068" w:rsidRDefault="000D2068" w:rsidP="000D206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Total en $ de Horas Extras=</w:t>
      </w:r>
      <w:r w:rsidR="00F7257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(700+</w:t>
      </w:r>
      <w:r w:rsidR="001E31A0">
        <w:rPr>
          <w:rFonts w:ascii="Calibri" w:hAnsi="Calibri" w:cs="Calibri"/>
          <w:b/>
          <w:sz w:val="24"/>
          <w:szCs w:val="24"/>
        </w:rPr>
        <w:t>225) =</w:t>
      </w:r>
      <w:r>
        <w:rPr>
          <w:rFonts w:ascii="Calibri" w:hAnsi="Calibri" w:cs="Calibri"/>
          <w:b/>
          <w:sz w:val="24"/>
          <w:szCs w:val="24"/>
        </w:rPr>
        <w:t xml:space="preserve"> $925</w:t>
      </w:r>
    </w:p>
    <w:p w:rsidR="000D2068" w:rsidRPr="000D2068" w:rsidRDefault="000D2068" w:rsidP="000D2068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Antigüedad 35.000x</w:t>
      </w:r>
      <w:r w:rsidR="00F7257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(1% por cada año de antigüedadx3</w:t>
      </w:r>
      <w:r w:rsidR="001953C2">
        <w:rPr>
          <w:rFonts w:ascii="Calibri" w:hAnsi="Calibri" w:cs="Calibri"/>
          <w:b/>
          <w:sz w:val="24"/>
          <w:szCs w:val="24"/>
        </w:rPr>
        <w:t>años) =</w:t>
      </w:r>
      <w:r>
        <w:rPr>
          <w:rFonts w:ascii="Calibri" w:hAnsi="Calibri" w:cs="Calibri"/>
          <w:b/>
          <w:sz w:val="24"/>
          <w:szCs w:val="24"/>
        </w:rPr>
        <w:t xml:space="preserve"> 35.000x3%=</w:t>
      </w:r>
      <w:r w:rsidR="006907B0">
        <w:rPr>
          <w:rFonts w:ascii="Calibri" w:hAnsi="Calibri" w:cs="Calibri"/>
          <w:b/>
          <w:sz w:val="24"/>
          <w:szCs w:val="24"/>
        </w:rPr>
        <w:t>$1050</w:t>
      </w:r>
    </w:p>
    <w:p w:rsidR="007F1105" w:rsidRDefault="007F1105" w:rsidP="007F110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7F1105">
        <w:rPr>
          <w:rFonts w:ascii="Calibri" w:hAnsi="Calibri" w:cs="Calibri"/>
          <w:b/>
          <w:sz w:val="24"/>
          <w:szCs w:val="24"/>
        </w:rPr>
        <w:t>Prese</w:t>
      </w:r>
      <w:r w:rsidR="000D2068">
        <w:rPr>
          <w:rFonts w:ascii="Calibri" w:hAnsi="Calibri" w:cs="Calibri"/>
          <w:b/>
          <w:sz w:val="24"/>
          <w:szCs w:val="24"/>
        </w:rPr>
        <w:t>ntismo= 35.000+1750(Zona)+</w:t>
      </w:r>
      <w:r w:rsidR="006907B0">
        <w:rPr>
          <w:rFonts w:ascii="Calibri" w:hAnsi="Calibri" w:cs="Calibri"/>
          <w:b/>
          <w:sz w:val="24"/>
          <w:szCs w:val="24"/>
        </w:rPr>
        <w:t xml:space="preserve"> 1.050(antigüedad)+925(horas Extras) = $38.725 38725x8.33%=3225.79</w:t>
      </w:r>
    </w:p>
    <w:p w:rsidR="006907B0" w:rsidRDefault="006907B0" w:rsidP="007F110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Sueldo Bruto(35.000+1750(Zona)+1050(Antigüedad)+925(horas Extras)</w:t>
      </w:r>
      <w:r w:rsidR="00DE1DB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+3225.79(Presentismo)= $41.950.79</w:t>
      </w:r>
    </w:p>
    <w:p w:rsidR="007F1105" w:rsidRDefault="0021551A" w:rsidP="007F110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Recordar qué</w:t>
      </w:r>
      <w:r w:rsidR="006907B0">
        <w:rPr>
          <w:rFonts w:ascii="Calibri" w:hAnsi="Calibri" w:cs="Calibri"/>
          <w:b/>
          <w:sz w:val="24"/>
          <w:szCs w:val="24"/>
        </w:rPr>
        <w:t xml:space="preserve"> sobre el Sueldo Bruto, se calculan las Retenciones al Empleada/o y las contribuciones patronales y Sueldo Neto es igual al Sueldo Bruto menos las retenciones personales a la o el Empleada/o</w:t>
      </w:r>
    </w:p>
    <w:p w:rsidR="009261D8" w:rsidRDefault="009261D8" w:rsidP="009261D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II) Cálculo de las Retenciones, sí observan, los porcentajes son de acuerdo al Convenio Colectivo de Empleados de Comercio</w:t>
      </w:r>
    </w:p>
    <w:p w:rsidR="007F1105" w:rsidRDefault="00A341D2" w:rsidP="00A341D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A341D2">
        <w:rPr>
          <w:rFonts w:ascii="Calibri" w:hAnsi="Calibri" w:cs="Calibri"/>
          <w:b/>
          <w:sz w:val="24"/>
          <w:szCs w:val="24"/>
        </w:rPr>
        <w:t>Jubilación es el 11% del Sueldo Bruto=</w:t>
      </w:r>
      <w:r w:rsidR="00BF5511">
        <w:rPr>
          <w:rFonts w:ascii="Calibri" w:hAnsi="Calibri" w:cs="Calibri"/>
          <w:b/>
          <w:sz w:val="24"/>
          <w:szCs w:val="24"/>
        </w:rPr>
        <w:t xml:space="preserve"> 41950.79x11%= 4.614.59</w:t>
      </w:r>
    </w:p>
    <w:p w:rsidR="00A341D2" w:rsidRDefault="00A341D2" w:rsidP="00A341D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A341D2">
        <w:rPr>
          <w:rFonts w:ascii="Calibri" w:hAnsi="Calibri" w:cs="Calibri"/>
          <w:b/>
          <w:sz w:val="24"/>
          <w:szCs w:val="24"/>
        </w:rPr>
        <w:t>INSSJP ley 19032</w:t>
      </w:r>
      <w:r w:rsidR="000C40CC">
        <w:rPr>
          <w:rFonts w:ascii="Calibri" w:hAnsi="Calibri" w:cs="Calibri"/>
          <w:b/>
          <w:sz w:val="24"/>
          <w:szCs w:val="24"/>
        </w:rPr>
        <w:t xml:space="preserve"> es el 3% del Sueldo Bruto=</w:t>
      </w:r>
      <w:r w:rsidR="00BF5511">
        <w:rPr>
          <w:rFonts w:ascii="Calibri" w:hAnsi="Calibri" w:cs="Calibri"/>
          <w:b/>
          <w:sz w:val="24"/>
          <w:szCs w:val="24"/>
        </w:rPr>
        <w:t xml:space="preserve"> 41950.79x3%=1258.52</w:t>
      </w:r>
    </w:p>
    <w:p w:rsidR="000C40CC" w:rsidRDefault="000C40CC" w:rsidP="000C40C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0C40CC">
        <w:rPr>
          <w:rFonts w:ascii="Calibri" w:hAnsi="Calibri" w:cs="Calibri"/>
          <w:b/>
          <w:sz w:val="24"/>
          <w:szCs w:val="24"/>
        </w:rPr>
        <w:t>Obra Social</w:t>
      </w:r>
      <w:r>
        <w:rPr>
          <w:rFonts w:ascii="Calibri" w:hAnsi="Calibri" w:cs="Calibri"/>
          <w:b/>
          <w:sz w:val="24"/>
          <w:szCs w:val="24"/>
        </w:rPr>
        <w:t xml:space="preserve"> es el 3% del Sueldo Bruto=</w:t>
      </w:r>
      <w:r w:rsidR="00BF5511">
        <w:rPr>
          <w:rFonts w:ascii="Calibri" w:hAnsi="Calibri" w:cs="Calibri"/>
          <w:b/>
          <w:sz w:val="24"/>
          <w:szCs w:val="24"/>
        </w:rPr>
        <w:t xml:space="preserve"> 41950.79x3%= 1258.52</w:t>
      </w:r>
    </w:p>
    <w:p w:rsidR="000C40CC" w:rsidRDefault="000C40CC" w:rsidP="000C40C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0C40CC">
        <w:rPr>
          <w:rFonts w:ascii="Calibri" w:hAnsi="Calibri" w:cs="Calibri"/>
          <w:b/>
          <w:sz w:val="24"/>
          <w:szCs w:val="24"/>
        </w:rPr>
        <w:t>El caso del CEC (Centro de Empleados de Comercio) no lo calcularemos, co</w:t>
      </w:r>
      <w:r>
        <w:rPr>
          <w:rFonts w:ascii="Calibri" w:hAnsi="Calibri" w:cs="Calibri"/>
          <w:b/>
          <w:sz w:val="24"/>
          <w:szCs w:val="24"/>
        </w:rPr>
        <w:t>n</w:t>
      </w:r>
      <w:r w:rsidRPr="000C40CC">
        <w:rPr>
          <w:rFonts w:ascii="Calibri" w:hAnsi="Calibri" w:cs="Calibri"/>
          <w:b/>
          <w:sz w:val="24"/>
          <w:szCs w:val="24"/>
        </w:rPr>
        <w:t>siderando que este traba</w:t>
      </w:r>
      <w:r>
        <w:rPr>
          <w:rFonts w:ascii="Calibri" w:hAnsi="Calibri" w:cs="Calibri"/>
          <w:b/>
          <w:sz w:val="24"/>
          <w:szCs w:val="24"/>
        </w:rPr>
        <w:t>jador no se encuentra afiliada/o, pero en el caso que estuviera Afiliado/a el porcentaje sobre el Sueldo Bruto es el 2%.</w:t>
      </w:r>
    </w:p>
    <w:p w:rsidR="00430457" w:rsidRDefault="00430457" w:rsidP="000C40C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Faecys</w:t>
      </w:r>
      <w:r w:rsidR="00CC6F02">
        <w:rPr>
          <w:rFonts w:ascii="Calibri" w:hAnsi="Calibri" w:cs="Calibri"/>
          <w:b/>
          <w:sz w:val="24"/>
          <w:szCs w:val="24"/>
        </w:rPr>
        <w:t xml:space="preserve"> </w:t>
      </w:r>
      <w:r w:rsidR="00CC6F02" w:rsidRPr="00CC6F02">
        <w:rPr>
          <w:rFonts w:ascii="Calibri" w:hAnsi="Calibri" w:cs="Calibri"/>
          <w:b/>
        </w:rPr>
        <w:t>(</w:t>
      </w:r>
      <w:r w:rsidR="00CC6F02" w:rsidRPr="00CC6F02">
        <w:rPr>
          <w:rFonts w:cstheme="minorHAnsi"/>
          <w:b/>
          <w:color w:val="222222"/>
          <w:shd w:val="clear" w:color="auto" w:fill="FFFFFF"/>
        </w:rPr>
        <w:t>de Aporte Solidario OBLIGATORIO con destino a FAECyS. Esté el empleado afiliado o no al sindicato.  (según el Art. 100 del CCT 130/75)</w:t>
      </w:r>
      <w:r>
        <w:rPr>
          <w:rFonts w:ascii="Calibri" w:hAnsi="Calibri" w:cs="Calibri"/>
          <w:b/>
          <w:sz w:val="24"/>
          <w:szCs w:val="24"/>
        </w:rPr>
        <w:t xml:space="preserve"> es el 0.50% del Sueldo Bruto=</w:t>
      </w:r>
      <w:r w:rsidR="00BF5511">
        <w:rPr>
          <w:rFonts w:ascii="Calibri" w:hAnsi="Calibri" w:cs="Calibri"/>
          <w:b/>
          <w:sz w:val="24"/>
          <w:szCs w:val="24"/>
        </w:rPr>
        <w:t xml:space="preserve"> 41950.79x0.50%=209.75</w:t>
      </w:r>
    </w:p>
    <w:p w:rsidR="00CC6F02" w:rsidRPr="00CC6F02" w:rsidRDefault="00CC6F02" w:rsidP="00CC6F0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b/>
          <w:color w:val="222222"/>
          <w:lang w:eastAsia="es-AR"/>
        </w:rPr>
      </w:pPr>
      <w:r w:rsidRPr="00CC6F02">
        <w:rPr>
          <w:rFonts w:eastAsia="Times New Roman" w:cstheme="minorHAnsi"/>
          <w:b/>
          <w:bCs/>
          <w:color w:val="222222"/>
          <w:lang w:eastAsia="es-AR"/>
        </w:rPr>
        <w:t>2% de Aporte Solidario y OBLIGATORIO</w:t>
      </w:r>
      <w:r w:rsidRPr="00CC6F02">
        <w:rPr>
          <w:rFonts w:eastAsia="Times New Roman" w:cstheme="minorHAnsi"/>
          <w:b/>
          <w:color w:val="222222"/>
          <w:lang w:eastAsia="es-AR"/>
        </w:rPr>
        <w:t> con destino al Sindicato de Empleados de Comercio. Esté el empleado afiliado o no al sindicato. (según el Art. 100 del CCT 130/75)</w:t>
      </w:r>
      <w:r>
        <w:rPr>
          <w:rFonts w:eastAsia="Times New Roman" w:cstheme="minorHAnsi"/>
          <w:b/>
          <w:color w:val="222222"/>
          <w:lang w:eastAsia="es-AR"/>
        </w:rPr>
        <w:t xml:space="preserve"> es el 2% del Sueldo Bruto=</w:t>
      </w:r>
      <w:r w:rsidR="00CF12AE">
        <w:rPr>
          <w:rFonts w:eastAsia="Times New Roman" w:cstheme="minorHAnsi"/>
          <w:b/>
          <w:color w:val="222222"/>
          <w:lang w:eastAsia="es-AR"/>
        </w:rPr>
        <w:t xml:space="preserve"> 41950.75x2%= 839.01</w:t>
      </w:r>
    </w:p>
    <w:p w:rsidR="00CC6F02" w:rsidRPr="00CC6F02" w:rsidRDefault="00CC6F02" w:rsidP="00CC6F02">
      <w:pPr>
        <w:pStyle w:val="Prrafodelista"/>
        <w:numPr>
          <w:ilvl w:val="0"/>
          <w:numId w:val="4"/>
        </w:numPr>
        <w:shd w:val="clear" w:color="auto" w:fill="FFFFFF"/>
        <w:spacing w:before="360" w:after="210" w:line="435" w:lineRule="atLeast"/>
        <w:outlineLvl w:val="3"/>
        <w:rPr>
          <w:rFonts w:eastAsia="Times New Roman" w:cstheme="minorHAnsi"/>
          <w:color w:val="111111"/>
          <w:lang w:eastAsia="es-AR"/>
        </w:rPr>
      </w:pPr>
      <w:r w:rsidRPr="00CC6F02">
        <w:rPr>
          <w:rFonts w:eastAsia="Times New Roman" w:cstheme="minorHAnsi"/>
          <w:b/>
          <w:bCs/>
          <w:color w:val="111111"/>
          <w:lang w:eastAsia="es-AR"/>
        </w:rPr>
        <w:t>Aporte OSECAC</w:t>
      </w:r>
      <w:r w:rsidRPr="00CC6F02">
        <w:rPr>
          <w:rFonts w:cstheme="minorHAnsi"/>
          <w:color w:val="222222"/>
          <w:shd w:val="clear" w:color="auto" w:fill="FFFFFF"/>
        </w:rPr>
        <w:t xml:space="preserve"> se sigue pagando el </w:t>
      </w:r>
      <w:r w:rsidRPr="00CC6F02">
        <w:rPr>
          <w:rStyle w:val="Textoennegrita"/>
          <w:rFonts w:cstheme="minorHAnsi"/>
          <w:color w:val="222222"/>
          <w:shd w:val="clear" w:color="auto" w:fill="FFFFFF"/>
        </w:rPr>
        <w:t>Aporte de $100 </w:t>
      </w:r>
      <w:r w:rsidRPr="00CC6F02">
        <w:rPr>
          <w:rFonts w:cstheme="minorHAnsi"/>
          <w:color w:val="222222"/>
          <w:shd w:val="clear" w:color="auto" w:fill="FFFFFF"/>
        </w:rPr>
        <w:t>con destino a la OSECAC. </w:t>
      </w:r>
      <w:r w:rsidRPr="00CC6F02">
        <w:rPr>
          <w:rStyle w:val="Textoennegrita"/>
          <w:rFonts w:cstheme="minorHAnsi"/>
          <w:color w:val="222222"/>
          <w:shd w:val="clear" w:color="auto" w:fill="FFFFFF"/>
        </w:rPr>
        <w:t>Sólo para afiliado a esta obra social. </w:t>
      </w:r>
      <w:r w:rsidRPr="00CC6F02">
        <w:rPr>
          <w:rFonts w:cstheme="minorHAnsi"/>
          <w:color w:val="222222"/>
          <w:shd w:val="clear" w:color="auto" w:fill="FFFFFF"/>
        </w:rPr>
        <w:t>El descuento </w:t>
      </w:r>
      <w:r w:rsidRPr="00CC6F02">
        <w:rPr>
          <w:rStyle w:val="Textoennegrita"/>
          <w:rFonts w:cstheme="minorHAnsi"/>
          <w:color w:val="222222"/>
          <w:shd w:val="clear" w:color="auto" w:fill="FFFFFF"/>
        </w:rPr>
        <w:t>no corresponde para los que tienen otra obra social o una pre-paga.</w:t>
      </w:r>
    </w:p>
    <w:p w:rsidR="00CC6F02" w:rsidRDefault="00CC6F02" w:rsidP="000C40C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</w:p>
    <w:p w:rsidR="00430457" w:rsidRDefault="00430457" w:rsidP="0043045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III) Sueldo Neto= Sueldo Bruto- Re</w:t>
      </w:r>
      <w:r w:rsidR="00AF6798">
        <w:rPr>
          <w:rFonts w:ascii="Calibri" w:hAnsi="Calibri" w:cs="Calibri"/>
          <w:b/>
          <w:sz w:val="24"/>
          <w:szCs w:val="24"/>
        </w:rPr>
        <w:t>tenciones a cargo del Empleada/o</w:t>
      </w:r>
    </w:p>
    <w:p w:rsidR="00514066" w:rsidRDefault="00514066" w:rsidP="0043045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Sueldo Bruto=41950,79</w:t>
      </w:r>
      <w:r w:rsidR="00CF12AE">
        <w:rPr>
          <w:rFonts w:ascii="Calibri" w:hAnsi="Calibri" w:cs="Calibri"/>
          <w:b/>
          <w:sz w:val="24"/>
          <w:szCs w:val="24"/>
        </w:rPr>
        <w:t>-8180.39= Sueldo Neto=33770.40</w:t>
      </w:r>
    </w:p>
    <w:p w:rsidR="00514066" w:rsidRDefault="00514066" w:rsidP="0043045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Total de Retenciones hechas al Empleado </w:t>
      </w:r>
      <w:proofErr w:type="spellStart"/>
      <w:r>
        <w:rPr>
          <w:rFonts w:ascii="Calibri" w:hAnsi="Calibri" w:cs="Calibri"/>
          <w:b/>
          <w:sz w:val="24"/>
          <w:szCs w:val="24"/>
        </w:rPr>
        <w:t>Duki</w:t>
      </w:r>
      <w:proofErr w:type="spellEnd"/>
      <w:r w:rsidR="00CF12AE">
        <w:rPr>
          <w:rFonts w:ascii="Calibri" w:hAnsi="Calibri" w:cs="Calibri"/>
          <w:b/>
          <w:sz w:val="24"/>
          <w:szCs w:val="24"/>
        </w:rPr>
        <w:t xml:space="preserve"> Pérez Gil</w:t>
      </w:r>
      <w:r w:rsidR="007645FF">
        <w:rPr>
          <w:rFonts w:ascii="Calibri" w:hAnsi="Calibri" w:cs="Calibri"/>
          <w:b/>
          <w:sz w:val="24"/>
          <w:szCs w:val="24"/>
        </w:rPr>
        <w:t>= (4614</w:t>
      </w:r>
      <w:r w:rsidR="00CF12AE">
        <w:rPr>
          <w:rFonts w:ascii="Calibri" w:hAnsi="Calibri" w:cs="Calibri"/>
          <w:b/>
          <w:sz w:val="24"/>
          <w:szCs w:val="24"/>
        </w:rPr>
        <w:t>.59+1258.52+1258.52+209.75+839.71) =8180.39</w:t>
      </w:r>
    </w:p>
    <w:p w:rsidR="007C0E8C" w:rsidRDefault="007C0E8C" w:rsidP="007C0E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Breve revisión del Régimen del Trabajo para el Personal de casas particulares (Ley 26844)</w:t>
      </w:r>
    </w:p>
    <w:p w:rsidR="0032523D" w:rsidRPr="0032523D" w:rsidRDefault="0032523D" w:rsidP="0032523D">
      <w:pPr>
        <w:shd w:val="clear" w:color="auto" w:fill="B3D9E2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252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REGIMEN ESPECIAL DE CONTRATO DE TRABAJO PARA EL PERSONAL DE CASAS PARTICULARES</w:t>
      </w:r>
    </w:p>
    <w:p w:rsidR="0032523D" w:rsidRPr="0032523D" w:rsidRDefault="0032523D" w:rsidP="0032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2523D" w:rsidRPr="0032523D" w:rsidRDefault="0032523D" w:rsidP="0032523D">
      <w:pPr>
        <w:shd w:val="clear" w:color="auto" w:fill="B3D9E2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Título I</w:t>
      </w:r>
    </w:p>
    <w:p w:rsidR="0032523D" w:rsidRPr="0032523D" w:rsidRDefault="0032523D" w:rsidP="0032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2523D" w:rsidRPr="0032523D" w:rsidRDefault="0032523D" w:rsidP="0032523D">
      <w:pPr>
        <w:shd w:val="clear" w:color="auto" w:fill="B3D9E2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lastRenderedPageBreak/>
        <w:t>Disposiciones Generales.</w:t>
      </w:r>
    </w:p>
    <w:p w:rsidR="0032523D" w:rsidRDefault="0032523D" w:rsidP="0032523D">
      <w:pPr>
        <w:jc w:val="both"/>
        <w:rPr>
          <w:rFonts w:ascii="Calibri" w:hAnsi="Calibri" w:cs="Calibri"/>
          <w:b/>
          <w:sz w:val="24"/>
          <w:szCs w:val="24"/>
        </w:rPr>
      </w:pP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1° —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</w:t>
      </w:r>
      <w:r w:rsidR="001953C2" w:rsidRPr="0032523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Ámbito</w:t>
      </w:r>
      <w:r w:rsidRPr="0032523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 xml:space="preserve"> de aplicación.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La presente ley regirá en todo el territorio de la Nación las relaciones laborales que se entablen con los empleados y empleadas por el trabajo que presten en las casas particulares o en el ámbito de la vida familiar y que no importe para el empleador lucro o beneficio económico directo, cualquiera fuere la cantidad de horas diarias o de jornadas semanales en que sean ocupados para tales labores.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Resultan de aplicación al presente régimen las modalidades de contratación reguladas en el Régimen de Contrato de Trabajo aprobado por la ley 20.744 (t. o. 1976) y sus modificatorias, en las condiciones allí previstas.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Se establecen las siguientes modalidades de prestación: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a) Trabajadoras/es que presten tareas sin retiro para un mismo empleador y residan en el domicilio donde cumplen las mismas;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b) Trabajadoras/es que presten tareas con retiro para el mismo y único empleador;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c) Trabajadoras/es que presten tareas con retiro para distintos empleadores.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2° —</w:t>
      </w:r>
      <w:r w:rsidRPr="0032523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 Aplicabilidad.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Se considerará trabajo en casas particulares a toda prestación de servicios o ejecución de tareas de limpieza, de mantenimiento u otras actividades típicas del hogar. Se entenderá como tales también a la asistencia personal y acompañamiento prestados a los miembros de la familia o a quienes convivan en el mismo domicilio con el empleador, así como el cuidado no terapéutico de personas enfermas o con discapacidad.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3D9E2"/>
          <w:lang w:eastAsia="es-AR"/>
        </w:rPr>
        <w:t>ARTICULO 3° —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 </w:t>
      </w:r>
      <w:r w:rsidRPr="0032523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Exclusiones - Prohibiciones. 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No se considerará personal de casas particulares y en consecuencia quedarán excluidas del régimen especial: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a) Las personas contratadas por personas jurídicas para la realización de las tareas a que se refiere la presente ley;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b) Las personas emparentadas con el dueño de casa, tales como: padres, hijos, hermanos, nietos y/o las que las leyes o usos y costumbres consideren relacionadas en algún grado de parentesco o vínculo de convivencia no laboral con el empleador;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c) Las personas que realicen tareas de cuidado y asistencia de personas enfermas o con discapacidad, cuando se trate de una prestación de carácter exclusivamente terapéutico o para la cual se exija contar con habilitaciones profesionales específicas;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d) Las personas contratadas únicamente para conducir vehículos particulares de la familia y/o de la casa;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e) Las personas que convivan en el alojamiento con el personal de casas particulares y que no presten servicios de igual naturaleza para el mismo empleador;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f) Las personas que además de realizar tareas de índole domésticas deban prestar otros servicios ajenos a la casa particular u hogar familiar, con cualquier periodicidad, en actividades o empresas de su empleador; supuesto en el cual se presume la existencia de una única relación laboral ajena al régimen regulado por esta ley;</w:t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br/>
      </w:r>
      <w:r w:rsidRPr="003252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B3D9E2"/>
          <w:lang w:eastAsia="es-AR"/>
        </w:rPr>
        <w:t>g) Las personas empleadas por consorcios de propietarios conforme la ley 13.512, por clubes de campo, barrios privados u otros sistemas de condominio, para la realización de las tareas descriptas en el artículo 2° de la presente ley, en las respectivas unidades funcionales.</w:t>
      </w:r>
    </w:p>
    <w:p w:rsidR="000A0E29" w:rsidRDefault="000A0E29" w:rsidP="000A0E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5B2304">
        <w:rPr>
          <w:b/>
          <w:sz w:val="28"/>
          <w:szCs w:val="28"/>
          <w:u w:val="single"/>
        </w:rPr>
        <w:t>.P.E.M Nº 46</w:t>
      </w:r>
    </w:p>
    <w:p w:rsidR="000A0E29" w:rsidRPr="005B2304" w:rsidRDefault="000A0E29" w:rsidP="000A0E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Departamento Jurídico-Contable</w:t>
      </w:r>
    </w:p>
    <w:p w:rsidR="000A0E29" w:rsidRPr="005B2304" w:rsidRDefault="000A0E29" w:rsidP="000A0E29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lastRenderedPageBreak/>
        <w:t>Asignatura:</w:t>
      </w:r>
      <w:r w:rsidRPr="005B2304">
        <w:rPr>
          <w:b/>
          <w:sz w:val="28"/>
          <w:szCs w:val="28"/>
        </w:rPr>
        <w:t xml:space="preserve"> Taller de Práctica de Oficina</w:t>
      </w:r>
    </w:p>
    <w:p w:rsidR="000A0E29" w:rsidRDefault="000A0E29" w:rsidP="000A0E29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Curso:</w:t>
      </w:r>
      <w:r w:rsidRPr="005B2304">
        <w:rPr>
          <w:b/>
          <w:sz w:val="28"/>
          <w:szCs w:val="28"/>
        </w:rPr>
        <w:t xml:space="preserve"> 5º A</w:t>
      </w:r>
    </w:p>
    <w:p w:rsidR="000A0E29" w:rsidRPr="005B2304" w:rsidRDefault="000A0E29" w:rsidP="000A0E29">
      <w:pPr>
        <w:rPr>
          <w:b/>
          <w:sz w:val="28"/>
          <w:szCs w:val="28"/>
        </w:rPr>
      </w:pPr>
      <w:r w:rsidRPr="009F2191">
        <w:rPr>
          <w:b/>
          <w:sz w:val="28"/>
          <w:szCs w:val="28"/>
          <w:u w:val="single"/>
        </w:rPr>
        <w:t>Docente:</w:t>
      </w:r>
      <w:r>
        <w:rPr>
          <w:b/>
          <w:sz w:val="28"/>
          <w:szCs w:val="28"/>
        </w:rPr>
        <w:t xml:space="preserve"> Guillermo Ybarra</w:t>
      </w:r>
    </w:p>
    <w:p w:rsidR="000A0E29" w:rsidRDefault="000A0E29" w:rsidP="000A0E29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Apellido y Nombre</w:t>
      </w:r>
    </w:p>
    <w:p w:rsidR="000A0E29" w:rsidRPr="00646A9F" w:rsidRDefault="000A0E29" w:rsidP="000A0E29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Fecha de Entrega:</w:t>
      </w:r>
      <w:r>
        <w:rPr>
          <w:b/>
          <w:sz w:val="28"/>
          <w:szCs w:val="28"/>
        </w:rPr>
        <w:t xml:space="preserve"> Una semana desde la publicación en la página, cualquier inconveniente con la fecha, consultar a el Profesor.</w:t>
      </w:r>
    </w:p>
    <w:p w:rsidR="000A0E29" w:rsidRDefault="000A0E29" w:rsidP="000A0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Actividad Práctica Nº 10</w:t>
      </w:r>
      <w:r>
        <w:rPr>
          <w:b/>
          <w:sz w:val="28"/>
          <w:szCs w:val="28"/>
        </w:rPr>
        <w:t xml:space="preserve"> Integral de Liquidación de Sueldos para Empleadas/os de Comercio, según convenio respectivo e introducción al Trabajo en Casas Particulares</w:t>
      </w:r>
    </w:p>
    <w:p w:rsidR="000A0E29" w:rsidRPr="0007072C" w:rsidRDefault="000A0E29" w:rsidP="000A0E29">
      <w:pPr>
        <w:jc w:val="center"/>
        <w:rPr>
          <w:b/>
          <w:sz w:val="28"/>
          <w:szCs w:val="28"/>
          <w:u w:val="single"/>
        </w:rPr>
      </w:pPr>
      <w:r w:rsidRPr="0007072C">
        <w:rPr>
          <w:b/>
          <w:sz w:val="28"/>
          <w:szCs w:val="28"/>
          <w:u w:val="single"/>
        </w:rPr>
        <w:t>Actividad Práctica N° 10</w:t>
      </w:r>
    </w:p>
    <w:p w:rsidR="000A0E29" w:rsidRDefault="0019138C" w:rsidP="00E7170F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Determinar</w:t>
      </w:r>
      <w:r w:rsidR="009A51EE">
        <w:rPr>
          <w:b/>
          <w:sz w:val="28"/>
          <w:szCs w:val="28"/>
        </w:rPr>
        <w:t xml:space="preserve"> el Sueldo Bruto y el Total de Retenciones y el Sueldo Neto(para eso analizar con deteni</w:t>
      </w:r>
      <w:r w:rsidR="00DA58CB">
        <w:rPr>
          <w:b/>
          <w:sz w:val="28"/>
          <w:szCs w:val="28"/>
        </w:rPr>
        <w:t>miento el Ejemplo proporcionado)</w:t>
      </w:r>
      <w:bookmarkStart w:id="0" w:name="_GoBack"/>
      <w:bookmarkEnd w:id="0"/>
      <w:r w:rsidR="000A0E29">
        <w:rPr>
          <w:b/>
          <w:sz w:val="28"/>
          <w:szCs w:val="28"/>
        </w:rPr>
        <w:t xml:space="preserve"> de las/os siguientes empleadas/os según el convenio Colectivo de las/os Empleadas/os de Comercio: A) Natalio Pastorutti, es un empleado que trabaja en una Mueblería como vendedor del Salón Comercial percibe un Sueldo Básico de $25.000, hace 5 años que trabaja en la Mueblería, no se le registra falta al trabajo, no está afiliado al Sindicato, y tiene una obra Social prepaga</w:t>
      </w:r>
      <w:r w:rsidR="0007072C">
        <w:rPr>
          <w:b/>
          <w:sz w:val="28"/>
          <w:szCs w:val="28"/>
        </w:rPr>
        <w:t xml:space="preserve"> (no le corresponde que le retengan la suma fija de $100)</w:t>
      </w:r>
      <w:r w:rsidR="000A0E29">
        <w:rPr>
          <w:b/>
          <w:sz w:val="28"/>
          <w:szCs w:val="28"/>
        </w:rPr>
        <w:t xml:space="preserve">. B) Violeta </w:t>
      </w:r>
      <w:r w:rsidR="002D59B3">
        <w:rPr>
          <w:b/>
          <w:sz w:val="28"/>
          <w:szCs w:val="28"/>
        </w:rPr>
        <w:t>Aspirilla, trabaja en una Empresa de Telefonía,</w:t>
      </w:r>
      <w:r w:rsidR="0007072C">
        <w:rPr>
          <w:b/>
          <w:sz w:val="28"/>
          <w:szCs w:val="28"/>
        </w:rPr>
        <w:t xml:space="preserve"> es Administrativa,</w:t>
      </w:r>
      <w:r w:rsidR="002D59B3">
        <w:rPr>
          <w:b/>
          <w:sz w:val="28"/>
          <w:szCs w:val="28"/>
        </w:rPr>
        <w:t xml:space="preserve"> hace tres años que trabaja en la empresa, no se le registra falta al Trabajo</w:t>
      </w:r>
      <w:r w:rsidR="0007072C">
        <w:rPr>
          <w:b/>
          <w:sz w:val="28"/>
          <w:szCs w:val="28"/>
        </w:rPr>
        <w:t>, está Afiliada al Sindicato (se incrementa un 2% en las retenciones por el hecho de estar afiliada al mismo) percibe un Básico de $30.000, tiene otra obra social (no le corresponde que le retengan la suma fija de $100)</w:t>
      </w:r>
    </w:p>
    <w:p w:rsidR="001C131F" w:rsidRDefault="001C131F" w:rsidP="001C131F">
      <w:pPr>
        <w:jc w:val="both"/>
        <w:rPr>
          <w:b/>
          <w:sz w:val="28"/>
          <w:szCs w:val="28"/>
        </w:rPr>
      </w:pPr>
      <w:r w:rsidRPr="00926304">
        <w:rPr>
          <w:b/>
          <w:sz w:val="28"/>
          <w:szCs w:val="28"/>
          <w:u w:val="single"/>
        </w:rPr>
        <w:t>Retenciones para el Señor Natalio Pastorutti:</w:t>
      </w:r>
      <w:r>
        <w:rPr>
          <w:b/>
          <w:sz w:val="28"/>
          <w:szCs w:val="28"/>
        </w:rPr>
        <w:t>(recordar que se calculan sobre el Sueldo Bruto)</w:t>
      </w:r>
    </w:p>
    <w:p w:rsidR="001C131F" w:rsidRDefault="001C131F" w:rsidP="001C131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Jubilación del 11% sobre el Sueldo Bruto</w:t>
      </w:r>
    </w:p>
    <w:p w:rsidR="001C131F" w:rsidRPr="001C131F" w:rsidRDefault="001C131F" w:rsidP="001C131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341D2">
        <w:rPr>
          <w:rFonts w:ascii="Calibri" w:hAnsi="Calibri" w:cs="Calibri"/>
          <w:b/>
          <w:sz w:val="24"/>
          <w:szCs w:val="24"/>
        </w:rPr>
        <w:t>INSSJP ley 19032</w:t>
      </w:r>
      <w:r>
        <w:rPr>
          <w:rFonts w:ascii="Calibri" w:hAnsi="Calibri" w:cs="Calibri"/>
          <w:b/>
          <w:sz w:val="24"/>
          <w:szCs w:val="24"/>
        </w:rPr>
        <w:t xml:space="preserve"> es el 3% del Sueldo Bruto</w:t>
      </w:r>
    </w:p>
    <w:p w:rsidR="001C131F" w:rsidRPr="001C131F" w:rsidRDefault="001C131F" w:rsidP="001C131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C40CC">
        <w:rPr>
          <w:rFonts w:ascii="Calibri" w:hAnsi="Calibri" w:cs="Calibri"/>
          <w:b/>
          <w:sz w:val="24"/>
          <w:szCs w:val="24"/>
        </w:rPr>
        <w:t>Obra Social</w:t>
      </w:r>
      <w:r>
        <w:rPr>
          <w:rFonts w:ascii="Calibri" w:hAnsi="Calibri" w:cs="Calibri"/>
          <w:b/>
          <w:sz w:val="24"/>
          <w:szCs w:val="24"/>
        </w:rPr>
        <w:t xml:space="preserve"> es el 3% del Sueldo Bruto=</w:t>
      </w:r>
    </w:p>
    <w:p w:rsidR="001C131F" w:rsidRPr="001C131F" w:rsidRDefault="001C131F" w:rsidP="001C131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 xml:space="preserve">Faecys </w:t>
      </w:r>
      <w:r w:rsidRPr="00CC6F02">
        <w:rPr>
          <w:rFonts w:ascii="Calibri" w:hAnsi="Calibri" w:cs="Calibri"/>
          <w:b/>
        </w:rPr>
        <w:t>(</w:t>
      </w:r>
      <w:r w:rsidRPr="00CC6F02">
        <w:rPr>
          <w:rFonts w:cstheme="minorHAnsi"/>
          <w:b/>
          <w:color w:val="222222"/>
          <w:shd w:val="clear" w:color="auto" w:fill="FFFFFF"/>
        </w:rPr>
        <w:t>de Aporte Solidario OBLIGATORIO con destino a FAECyS. Esté el empleado afiliado o no al sindicato.  (según el Art. 100 del CCT 130/75)</w:t>
      </w:r>
      <w:r>
        <w:rPr>
          <w:rFonts w:ascii="Calibri" w:hAnsi="Calibri" w:cs="Calibri"/>
          <w:b/>
          <w:sz w:val="24"/>
          <w:szCs w:val="24"/>
        </w:rPr>
        <w:t xml:space="preserve"> es el 0.50% del Sueldo Bruto=</w:t>
      </w:r>
    </w:p>
    <w:p w:rsidR="001C131F" w:rsidRPr="00926304" w:rsidRDefault="001C131F" w:rsidP="001C131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C6F02">
        <w:rPr>
          <w:rFonts w:eastAsia="Times New Roman" w:cstheme="minorHAnsi"/>
          <w:b/>
          <w:bCs/>
          <w:color w:val="222222"/>
          <w:lang w:eastAsia="es-AR"/>
        </w:rPr>
        <w:lastRenderedPageBreak/>
        <w:t>2% de Aporte Solidario y OBLIGATORIO</w:t>
      </w:r>
      <w:r w:rsidRPr="00CC6F02">
        <w:rPr>
          <w:rFonts w:eastAsia="Times New Roman" w:cstheme="minorHAnsi"/>
          <w:b/>
          <w:color w:val="222222"/>
          <w:lang w:eastAsia="es-AR"/>
        </w:rPr>
        <w:t> con destino al Sindicato de Empleados de Comercio. Esté el empleado afiliado o no al sindicato. (según el Art. 100 del CCT 130/75)</w:t>
      </w:r>
      <w:r>
        <w:rPr>
          <w:rFonts w:eastAsia="Times New Roman" w:cstheme="minorHAnsi"/>
          <w:b/>
          <w:color w:val="222222"/>
          <w:lang w:eastAsia="es-AR"/>
        </w:rPr>
        <w:t xml:space="preserve"> es el 2% del Sueldo Bruto=</w:t>
      </w:r>
    </w:p>
    <w:p w:rsidR="00926304" w:rsidRPr="00926304" w:rsidRDefault="00926304" w:rsidP="00926304">
      <w:pPr>
        <w:jc w:val="both"/>
        <w:rPr>
          <w:b/>
          <w:sz w:val="28"/>
          <w:szCs w:val="28"/>
          <w:u w:val="single"/>
        </w:rPr>
      </w:pPr>
      <w:r w:rsidRPr="00926304">
        <w:rPr>
          <w:b/>
          <w:sz w:val="28"/>
          <w:szCs w:val="28"/>
          <w:u w:val="single"/>
        </w:rPr>
        <w:t>Retenciones que le corresponde a la Señora Violeta Aspirilla:</w:t>
      </w:r>
    </w:p>
    <w:p w:rsidR="00926304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Jubilación del 11% sobre el Sueldo Bruto</w:t>
      </w:r>
    </w:p>
    <w:p w:rsidR="00926304" w:rsidRPr="001C131F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341D2">
        <w:rPr>
          <w:rFonts w:ascii="Calibri" w:hAnsi="Calibri" w:cs="Calibri"/>
          <w:b/>
          <w:sz w:val="24"/>
          <w:szCs w:val="24"/>
        </w:rPr>
        <w:t>INSSJP ley 19032</w:t>
      </w:r>
      <w:r>
        <w:rPr>
          <w:rFonts w:ascii="Calibri" w:hAnsi="Calibri" w:cs="Calibri"/>
          <w:b/>
          <w:sz w:val="24"/>
          <w:szCs w:val="24"/>
        </w:rPr>
        <w:t xml:space="preserve"> es el 3% del Sueldo Bruto</w:t>
      </w:r>
    </w:p>
    <w:p w:rsidR="00926304" w:rsidRPr="001C131F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C40CC">
        <w:rPr>
          <w:rFonts w:ascii="Calibri" w:hAnsi="Calibri" w:cs="Calibri"/>
          <w:b/>
          <w:sz w:val="24"/>
          <w:szCs w:val="24"/>
        </w:rPr>
        <w:t>Obra Social</w:t>
      </w:r>
      <w:r>
        <w:rPr>
          <w:rFonts w:ascii="Calibri" w:hAnsi="Calibri" w:cs="Calibri"/>
          <w:b/>
          <w:sz w:val="24"/>
          <w:szCs w:val="24"/>
        </w:rPr>
        <w:t xml:space="preserve"> es el 3% del Sueldo Bruto=</w:t>
      </w:r>
    </w:p>
    <w:p w:rsidR="00926304" w:rsidRPr="001C131F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 xml:space="preserve">Faecys </w:t>
      </w:r>
      <w:r w:rsidRPr="00CC6F02">
        <w:rPr>
          <w:rFonts w:ascii="Calibri" w:hAnsi="Calibri" w:cs="Calibri"/>
          <w:b/>
        </w:rPr>
        <w:t>(</w:t>
      </w:r>
      <w:r w:rsidRPr="00CC6F02">
        <w:rPr>
          <w:rFonts w:cstheme="minorHAnsi"/>
          <w:b/>
          <w:color w:val="222222"/>
          <w:shd w:val="clear" w:color="auto" w:fill="FFFFFF"/>
        </w:rPr>
        <w:t>de Aporte Solidario OBLIGATORIO con destino a FAECyS. Esté el empleado afiliado o no al sindicato.  (según el Art. 100 del CCT 130/75)</w:t>
      </w:r>
      <w:r>
        <w:rPr>
          <w:rFonts w:ascii="Calibri" w:hAnsi="Calibri" w:cs="Calibri"/>
          <w:b/>
          <w:sz w:val="24"/>
          <w:szCs w:val="24"/>
        </w:rPr>
        <w:t xml:space="preserve"> es el 0.50% del Sueldo Bruto=</w:t>
      </w:r>
    </w:p>
    <w:p w:rsidR="00926304" w:rsidRPr="00926304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6304">
        <w:rPr>
          <w:rFonts w:eastAsia="Times New Roman" w:cstheme="minorHAnsi"/>
          <w:b/>
          <w:bCs/>
          <w:color w:val="222222"/>
          <w:lang w:eastAsia="es-AR"/>
        </w:rPr>
        <w:t>2% de Aporte Solidario y OBLIGATORIO</w:t>
      </w:r>
      <w:r w:rsidRPr="00926304">
        <w:rPr>
          <w:rFonts w:eastAsia="Times New Roman" w:cstheme="minorHAnsi"/>
          <w:b/>
          <w:color w:val="222222"/>
          <w:lang w:eastAsia="es-AR"/>
        </w:rPr>
        <w:t> con destino al Sindicato de Empleados de Comercio. Esté el empleado afiliado o no al sindicato. (según el Art. 100 del CCT 130/75) es el 2% del Sueldo Bruto=</w:t>
      </w:r>
    </w:p>
    <w:p w:rsidR="00926304" w:rsidRPr="00926304" w:rsidRDefault="00926304" w:rsidP="0092630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C40CC">
        <w:rPr>
          <w:rFonts w:ascii="Calibri" w:hAnsi="Calibri" w:cs="Calibri"/>
          <w:b/>
          <w:sz w:val="24"/>
          <w:szCs w:val="24"/>
        </w:rPr>
        <w:t>CEC (Centro de Empleados de Comercio</w:t>
      </w:r>
      <w:r>
        <w:rPr>
          <w:rFonts w:ascii="Calibri" w:hAnsi="Calibri" w:cs="Calibri"/>
          <w:b/>
          <w:sz w:val="24"/>
          <w:szCs w:val="24"/>
        </w:rPr>
        <w:t xml:space="preserve"> es el 2% sobre el Sueldo </w:t>
      </w:r>
      <w:r w:rsidR="007645FF">
        <w:rPr>
          <w:rFonts w:ascii="Calibri" w:hAnsi="Calibri" w:cs="Calibri"/>
          <w:b/>
          <w:sz w:val="24"/>
          <w:szCs w:val="24"/>
        </w:rPr>
        <w:t>Bruto (</w:t>
      </w:r>
      <w:r>
        <w:rPr>
          <w:rFonts w:ascii="Calibri" w:hAnsi="Calibri" w:cs="Calibri"/>
          <w:b/>
          <w:sz w:val="24"/>
          <w:szCs w:val="24"/>
        </w:rPr>
        <w:t>este adicional le corresponde a Violeta Aspirilla porque está afiliada al Sindicato)</w:t>
      </w:r>
    </w:p>
    <w:p w:rsidR="00926304" w:rsidRPr="00926304" w:rsidRDefault="00926304" w:rsidP="00926304">
      <w:pPr>
        <w:jc w:val="both"/>
        <w:rPr>
          <w:b/>
          <w:sz w:val="28"/>
          <w:szCs w:val="28"/>
        </w:rPr>
      </w:pPr>
    </w:p>
    <w:p w:rsidR="00EA1256" w:rsidRDefault="007C0E8C" w:rsidP="00E7170F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¿Cuál es el Ámbito de Aplicación de la Ley que regula el Trabajo en casas particulares?</w:t>
      </w:r>
    </w:p>
    <w:p w:rsidR="00A87FAC" w:rsidRDefault="00A87FAC" w:rsidP="00E7170F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¿A qué se considera trabajo en casas particulares?</w:t>
      </w:r>
    </w:p>
    <w:p w:rsidR="00A87FAC" w:rsidRDefault="005A534D" w:rsidP="00E7170F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¿A qué personas se la considera fuera del Régimen de Trabajadoras/es de Casas Particulares?</w:t>
      </w:r>
    </w:p>
    <w:p w:rsidR="000B4061" w:rsidRPr="000B4061" w:rsidRDefault="000B4061" w:rsidP="000B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Guillermo Ybarra</w:t>
      </w:r>
    </w:p>
    <w:p w:rsidR="0007072C" w:rsidRPr="0007072C" w:rsidRDefault="0007072C" w:rsidP="0007072C">
      <w:pPr>
        <w:rPr>
          <w:b/>
          <w:sz w:val="28"/>
          <w:szCs w:val="28"/>
        </w:rPr>
      </w:pPr>
    </w:p>
    <w:p w:rsidR="000A0E29" w:rsidRDefault="000A0E29" w:rsidP="00430457">
      <w:pPr>
        <w:jc w:val="both"/>
        <w:rPr>
          <w:rFonts w:ascii="Calibri" w:hAnsi="Calibri" w:cs="Calibri"/>
          <w:b/>
          <w:sz w:val="24"/>
          <w:szCs w:val="24"/>
        </w:rPr>
      </w:pPr>
    </w:p>
    <w:p w:rsidR="000A0E29" w:rsidRPr="00430457" w:rsidRDefault="000A0E29" w:rsidP="00430457">
      <w:pPr>
        <w:jc w:val="both"/>
        <w:rPr>
          <w:rFonts w:ascii="Calibri" w:hAnsi="Calibri" w:cs="Calibri"/>
          <w:b/>
          <w:sz w:val="24"/>
          <w:szCs w:val="24"/>
        </w:rPr>
      </w:pPr>
    </w:p>
    <w:p w:rsidR="00AB69D8" w:rsidRPr="00AB69D8" w:rsidRDefault="00AB69D8" w:rsidP="00AB69D8">
      <w:pPr>
        <w:jc w:val="both"/>
        <w:rPr>
          <w:rFonts w:ascii="Calibri" w:hAnsi="Calibri" w:cs="Calibri"/>
          <w:b/>
          <w:sz w:val="24"/>
          <w:szCs w:val="24"/>
        </w:rPr>
      </w:pPr>
    </w:p>
    <w:p w:rsidR="00FC0014" w:rsidRDefault="00FC0014" w:rsidP="008F47FA"/>
    <w:sectPr w:rsidR="00FC0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C0"/>
    <w:multiLevelType w:val="hybridMultilevel"/>
    <w:tmpl w:val="BFF4AC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6B48"/>
    <w:multiLevelType w:val="hybridMultilevel"/>
    <w:tmpl w:val="E5BE628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E74"/>
    <w:multiLevelType w:val="hybridMultilevel"/>
    <w:tmpl w:val="DABCD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AC1"/>
    <w:multiLevelType w:val="hybridMultilevel"/>
    <w:tmpl w:val="1474222C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65DE"/>
    <w:multiLevelType w:val="multilevel"/>
    <w:tmpl w:val="A2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91AB1"/>
    <w:multiLevelType w:val="hybridMultilevel"/>
    <w:tmpl w:val="6FCAFA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7092"/>
    <w:multiLevelType w:val="hybridMultilevel"/>
    <w:tmpl w:val="C832A3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A"/>
    <w:rsid w:val="0007072C"/>
    <w:rsid w:val="000A0E29"/>
    <w:rsid w:val="000B4061"/>
    <w:rsid w:val="000C40CC"/>
    <w:rsid w:val="000D2068"/>
    <w:rsid w:val="0019138C"/>
    <w:rsid w:val="001953C2"/>
    <w:rsid w:val="001C131F"/>
    <w:rsid w:val="001E31A0"/>
    <w:rsid w:val="0021551A"/>
    <w:rsid w:val="00216ABF"/>
    <w:rsid w:val="002D59B3"/>
    <w:rsid w:val="0032523D"/>
    <w:rsid w:val="00430457"/>
    <w:rsid w:val="00514066"/>
    <w:rsid w:val="00574F85"/>
    <w:rsid w:val="005A534D"/>
    <w:rsid w:val="0061278B"/>
    <w:rsid w:val="006401B8"/>
    <w:rsid w:val="006907B0"/>
    <w:rsid w:val="006D6ADA"/>
    <w:rsid w:val="007645FF"/>
    <w:rsid w:val="007C0E8C"/>
    <w:rsid w:val="007F1105"/>
    <w:rsid w:val="00836ACC"/>
    <w:rsid w:val="008F47FA"/>
    <w:rsid w:val="009261D8"/>
    <w:rsid w:val="00926304"/>
    <w:rsid w:val="00927B7B"/>
    <w:rsid w:val="009628A0"/>
    <w:rsid w:val="0096649C"/>
    <w:rsid w:val="009A51EE"/>
    <w:rsid w:val="00A341D2"/>
    <w:rsid w:val="00A87FAC"/>
    <w:rsid w:val="00AB69D8"/>
    <w:rsid w:val="00AF6798"/>
    <w:rsid w:val="00B26090"/>
    <w:rsid w:val="00BF5511"/>
    <w:rsid w:val="00CC6F02"/>
    <w:rsid w:val="00CF12AE"/>
    <w:rsid w:val="00DA58CB"/>
    <w:rsid w:val="00DE1DBA"/>
    <w:rsid w:val="00E7170F"/>
    <w:rsid w:val="00EA1256"/>
    <w:rsid w:val="00F7257F"/>
    <w:rsid w:val="00FC0014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188"/>
  <w15:chartTrackingRefBased/>
  <w15:docId w15:val="{CDDCC779-E99C-402A-842D-91A2B2DB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FA"/>
  </w:style>
  <w:style w:type="paragraph" w:styleId="Ttulo4">
    <w:name w:val="heading 4"/>
    <w:basedOn w:val="Normal"/>
    <w:link w:val="Ttulo4Car"/>
    <w:uiPriority w:val="9"/>
    <w:qFormat/>
    <w:rsid w:val="00CC6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9D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C6F02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CC6F02"/>
    <w:rPr>
      <w:rFonts w:ascii="Times New Roman" w:eastAsia="Times New Roman" w:hAnsi="Times New Roman" w:cs="Times New Roman"/>
      <w:b/>
      <w:bCs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2020-09-29T23:55:00Z</dcterms:created>
  <dcterms:modified xsi:type="dcterms:W3CDTF">2020-10-01T21:06:00Z</dcterms:modified>
</cp:coreProperties>
</file>