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7CDE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  <w:r w:rsidRPr="00482BBD">
        <w:rPr>
          <w:rFonts w:cstheme="minorHAnsi"/>
          <w:b/>
          <w:bCs/>
          <w:i/>
          <w:iCs/>
          <w:u w:val="single"/>
        </w:rPr>
        <w:t>Departamento</w:t>
      </w:r>
      <w:r w:rsidRPr="00482BBD">
        <w:rPr>
          <w:rFonts w:cstheme="minorHAnsi"/>
        </w:rPr>
        <w:t>: Ciencias Biológicas.</w:t>
      </w:r>
    </w:p>
    <w:p w14:paraId="50CA1296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  <w:r w:rsidRPr="00482BBD">
        <w:rPr>
          <w:rFonts w:cstheme="minorHAnsi"/>
          <w:b/>
          <w:bCs/>
          <w:i/>
          <w:iCs/>
          <w:u w:val="single"/>
        </w:rPr>
        <w:t>Materia:</w:t>
      </w:r>
      <w:r w:rsidRPr="00482BBD">
        <w:rPr>
          <w:rFonts w:cstheme="minorHAnsi"/>
        </w:rPr>
        <w:t xml:space="preserve"> Ciencias Biológicas V.</w:t>
      </w:r>
    </w:p>
    <w:p w14:paraId="7337D856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  <w:r w:rsidRPr="00482BBD">
        <w:rPr>
          <w:rFonts w:cstheme="minorHAnsi"/>
          <w:b/>
          <w:bCs/>
          <w:i/>
          <w:iCs/>
          <w:u w:val="single"/>
        </w:rPr>
        <w:t>Curso y divisiones</w:t>
      </w:r>
      <w:r w:rsidRPr="00482BBD">
        <w:rPr>
          <w:rFonts w:cstheme="minorHAnsi"/>
        </w:rPr>
        <w:t>: 5° “C”- “D”.</w:t>
      </w:r>
    </w:p>
    <w:p w14:paraId="40733EE6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  <w:r w:rsidRPr="00482BBD">
        <w:rPr>
          <w:rFonts w:cstheme="minorHAnsi"/>
          <w:b/>
          <w:bCs/>
          <w:i/>
          <w:iCs/>
          <w:u w:val="single"/>
        </w:rPr>
        <w:t>Establecimiento</w:t>
      </w:r>
      <w:r w:rsidRPr="00482BBD">
        <w:rPr>
          <w:rFonts w:cstheme="minorHAnsi"/>
        </w:rPr>
        <w:t>: C.P.E.M. N° 46.</w:t>
      </w:r>
    </w:p>
    <w:p w14:paraId="2040C783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  <w:r w:rsidRPr="00482BBD">
        <w:rPr>
          <w:rFonts w:cstheme="minorHAnsi"/>
          <w:b/>
          <w:bCs/>
          <w:i/>
          <w:iCs/>
          <w:u w:val="single"/>
        </w:rPr>
        <w:t>Profesora</w:t>
      </w:r>
      <w:r w:rsidRPr="00482BBD">
        <w:rPr>
          <w:rFonts w:cstheme="minorHAnsi"/>
        </w:rPr>
        <w:t>: Ma. Soledad Univaso.</w:t>
      </w:r>
    </w:p>
    <w:p w14:paraId="7032AAC7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  <w:r w:rsidRPr="00482BBD">
        <w:rPr>
          <w:rFonts w:cstheme="minorHAnsi"/>
          <w:b/>
          <w:bCs/>
          <w:i/>
          <w:iCs/>
          <w:u w:val="single"/>
        </w:rPr>
        <w:t>Año</w:t>
      </w:r>
      <w:r w:rsidRPr="00482BBD">
        <w:rPr>
          <w:rFonts w:cstheme="minorHAnsi"/>
        </w:rPr>
        <w:t>: 2.020.</w:t>
      </w:r>
    </w:p>
    <w:p w14:paraId="62CE8B5A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</w:p>
    <w:p w14:paraId="28C4EDAA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</w:p>
    <w:p w14:paraId="25DE50CD" w14:textId="77777777" w:rsidR="003B7B39" w:rsidRPr="00482BBD" w:rsidRDefault="003B7B39" w:rsidP="003B7B39">
      <w:pPr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  <w:r w:rsidRPr="00482BBD">
        <w:rPr>
          <w:rFonts w:cstheme="minorHAnsi"/>
          <w:b/>
          <w:bCs/>
          <w:i/>
          <w:iCs/>
          <w:u w:val="single"/>
        </w:rPr>
        <w:t>ALUMNOS EN PROCESO 2020 – ALUMNOS EN PROCESO 2021</w:t>
      </w:r>
    </w:p>
    <w:p w14:paraId="5CCE8B3B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</w:p>
    <w:p w14:paraId="7AC05090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</w:p>
    <w:p w14:paraId="3EDFA75D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La presente plantilla de información, es para todos aquellos alumnos, que cerraron su trayectoria al 30/10/20, con la leyenda: EN PROCESO 2020 Y EN PROCESO 2021.</w:t>
      </w:r>
    </w:p>
    <w:p w14:paraId="252468CA" w14:textId="77777777" w:rsidR="003B7B39" w:rsidRPr="00482BBD" w:rsidRDefault="003B7B39" w:rsidP="003B7B39">
      <w:pPr>
        <w:spacing w:after="0" w:line="240" w:lineRule="auto"/>
        <w:rPr>
          <w:rFonts w:cstheme="minorHAnsi"/>
        </w:rPr>
      </w:pPr>
    </w:p>
    <w:p w14:paraId="00D4C43C" w14:textId="77777777" w:rsidR="003B7B39" w:rsidRPr="00482BBD" w:rsidRDefault="003B7B39" w:rsidP="003B7B39">
      <w:pPr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7D78E3C5" w14:textId="77777777" w:rsidR="00482BBD" w:rsidRPr="00482BBD" w:rsidRDefault="003B7B39" w:rsidP="0048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482BBD">
        <w:rPr>
          <w:rFonts w:cstheme="minorHAnsi"/>
          <w:b/>
          <w:bCs/>
          <w:i/>
          <w:iCs/>
          <w:u w:val="single"/>
        </w:rPr>
        <w:t>ALUMNOS EN PROCESO 2020</w:t>
      </w:r>
    </w:p>
    <w:p w14:paraId="21C702B1" w14:textId="77777777" w:rsidR="003B7B39" w:rsidRPr="00482BBD" w:rsidRDefault="00A5260A" w:rsidP="0048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482BBD">
        <w:rPr>
          <w:rFonts w:cstheme="minorHAnsi"/>
        </w:rPr>
        <w:t>Todos aquellos alumnos que entregaron entre el 30 al 70% de los trabajos solicitados en la materia, en tiempo y forma</w:t>
      </w:r>
      <w:r w:rsidR="00482BBD" w:rsidRPr="00482BBD">
        <w:rPr>
          <w:rFonts w:cstheme="minorHAnsi"/>
        </w:rPr>
        <w:t>.</w:t>
      </w:r>
    </w:p>
    <w:p w14:paraId="6ABF048F" w14:textId="77777777" w:rsidR="00A5260A" w:rsidRPr="00482BBD" w:rsidRDefault="00A5260A" w:rsidP="003B7B39">
      <w:pPr>
        <w:spacing w:after="0" w:line="240" w:lineRule="auto"/>
        <w:rPr>
          <w:rFonts w:cstheme="minorHAnsi"/>
        </w:rPr>
      </w:pPr>
    </w:p>
    <w:p w14:paraId="3D1ECDFF" w14:textId="77777777" w:rsidR="003B7B39" w:rsidRPr="00482BBD" w:rsidRDefault="003B7B39" w:rsidP="003B7B39">
      <w:pPr>
        <w:spacing w:after="0" w:line="240" w:lineRule="auto"/>
        <w:rPr>
          <w:rFonts w:cstheme="minorHAnsi"/>
          <w:i/>
          <w:iCs/>
          <w:u w:val="single"/>
        </w:rPr>
      </w:pPr>
      <w:r w:rsidRPr="00482BBD">
        <w:rPr>
          <w:rFonts w:cstheme="minorHAnsi"/>
          <w:i/>
          <w:iCs/>
          <w:u w:val="single"/>
        </w:rPr>
        <w:t>Metodología de trabajo</w:t>
      </w:r>
      <w:r w:rsidR="00A5260A" w:rsidRPr="00482BBD">
        <w:rPr>
          <w:rFonts w:cstheme="minorHAnsi"/>
          <w:i/>
          <w:iCs/>
          <w:u w:val="single"/>
        </w:rPr>
        <w:t xml:space="preserve"> propuesta</w:t>
      </w:r>
    </w:p>
    <w:p w14:paraId="61D186A0" w14:textId="77777777" w:rsidR="003B7B39" w:rsidRPr="00482BBD" w:rsidRDefault="003B7B39" w:rsidP="003B7B3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El período se desarrollará desde el 9/11/20 al 27/11/20 (duración de 3 semanas).</w:t>
      </w:r>
    </w:p>
    <w:p w14:paraId="3E26A3E8" w14:textId="77777777" w:rsidR="003B7B39" w:rsidRPr="00482BBD" w:rsidRDefault="003B7B39" w:rsidP="003B7B3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En dicho período deben realizar la entrega de todos los trabajos que se enviaron a la página</w:t>
      </w:r>
      <w:r w:rsidR="000D6B7C" w:rsidRPr="00482BBD">
        <w:rPr>
          <w:rFonts w:cstheme="minorHAnsi"/>
        </w:rPr>
        <w:t xml:space="preserve"> durante el ciclo marzo-octubre/20</w:t>
      </w:r>
      <w:r w:rsidR="00A5260A" w:rsidRPr="00482BBD">
        <w:rPr>
          <w:rFonts w:cstheme="minorHAnsi"/>
        </w:rPr>
        <w:t>. Los TP que tienen realizados, solo deben reenviarlos y los no realizados, desarrollarlos y enviarlos.</w:t>
      </w:r>
    </w:p>
    <w:p w14:paraId="6B6AD7D1" w14:textId="77777777" w:rsidR="00A5260A" w:rsidRPr="00482BBD" w:rsidRDefault="00A5260A" w:rsidP="003B7B3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Tener en cuenta el detalle de las entregas realizadas en el año. A saber:</w:t>
      </w:r>
    </w:p>
    <w:p w14:paraId="7CE65346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1.</w:t>
      </w:r>
    </w:p>
    <w:p w14:paraId="2B15A96E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2.</w:t>
      </w:r>
    </w:p>
    <w:p w14:paraId="7911A451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3.</w:t>
      </w:r>
    </w:p>
    <w:p w14:paraId="34D9C2F1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4.</w:t>
      </w:r>
    </w:p>
    <w:p w14:paraId="211879C9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5:  clase de zoom. No hay actividades para entregar.</w:t>
      </w:r>
    </w:p>
    <w:p w14:paraId="4304CC84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6.</w:t>
      </w:r>
    </w:p>
    <w:p w14:paraId="2A26BC25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7.</w:t>
      </w:r>
    </w:p>
    <w:p w14:paraId="2B0CA944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8: lectura y comprensión bibliográfica. No hay actividades para entregar.</w:t>
      </w:r>
    </w:p>
    <w:p w14:paraId="1FC656AB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9.</w:t>
      </w:r>
    </w:p>
    <w:p w14:paraId="16F7A41B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10.</w:t>
      </w:r>
    </w:p>
    <w:p w14:paraId="355F6C50" w14:textId="77777777" w:rsidR="00A5260A" w:rsidRPr="00482BBD" w:rsidRDefault="00A5260A" w:rsidP="00A5260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11.</w:t>
      </w:r>
    </w:p>
    <w:p w14:paraId="28CAFE00" w14:textId="77777777" w:rsidR="00A5260A" w:rsidRPr="00482BBD" w:rsidRDefault="00A5260A" w:rsidP="00A5260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Sobre las actividades detallas precedentemente, tener en cuenta, que solo deben entregar 9 (nueve), que será el 100% del total.</w:t>
      </w:r>
    </w:p>
    <w:p w14:paraId="0E7EFDAD" w14:textId="77777777" w:rsidR="00A5260A" w:rsidRPr="00482BBD" w:rsidRDefault="00A5260A" w:rsidP="00A5260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Como les mencioné, las actividades son las que se encuentran en la página</w:t>
      </w:r>
      <w:r w:rsidR="00482BBD" w:rsidRPr="00482BBD">
        <w:rPr>
          <w:rFonts w:cstheme="minorHAnsi"/>
        </w:rPr>
        <w:t>, por lo tanto, aclaro, que las fechas de entrega que figuran en cada TP, son las correspondiente al período marzo-octubre/20. No prestar atención a esas fechas. Tener en cuanta las que se detallan a continuación:</w:t>
      </w:r>
    </w:p>
    <w:p w14:paraId="38D687C0" w14:textId="77777777" w:rsidR="00482BBD" w:rsidRPr="00482BBD" w:rsidRDefault="00482BBD" w:rsidP="00482BBD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  <w:i/>
          <w:iCs/>
          <w:u w:val="single"/>
        </w:rPr>
        <w:t>Semana del 9/11:</w:t>
      </w:r>
      <w:r w:rsidRPr="00482BBD">
        <w:rPr>
          <w:rFonts w:cstheme="minorHAnsi"/>
        </w:rPr>
        <w:t xml:space="preserve"> entrega de TP 1, 2 y 3.</w:t>
      </w:r>
    </w:p>
    <w:p w14:paraId="1922A98B" w14:textId="77777777" w:rsidR="00482BBD" w:rsidRPr="00482BBD" w:rsidRDefault="00482BBD" w:rsidP="00482BBD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  <w:i/>
          <w:iCs/>
          <w:u w:val="single"/>
        </w:rPr>
        <w:t>Semana del 16/11</w:t>
      </w:r>
      <w:r w:rsidRPr="00482BBD">
        <w:rPr>
          <w:rFonts w:cstheme="minorHAnsi"/>
        </w:rPr>
        <w:t>: entrega de TP 4, 6 y 7.</w:t>
      </w:r>
    </w:p>
    <w:p w14:paraId="61CEF656" w14:textId="77777777" w:rsidR="00482BBD" w:rsidRPr="00482BBD" w:rsidRDefault="00482BBD" w:rsidP="00482BBD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  <w:i/>
          <w:iCs/>
          <w:u w:val="single"/>
        </w:rPr>
        <w:t>Semana del 23/11:</w:t>
      </w:r>
      <w:r w:rsidRPr="00482BBD">
        <w:rPr>
          <w:rFonts w:cstheme="minorHAnsi"/>
        </w:rPr>
        <w:t xml:space="preserve"> entrega de TP 9, 10 y 11.</w:t>
      </w:r>
    </w:p>
    <w:p w14:paraId="5BCD2DF6" w14:textId="04E5FBA9" w:rsidR="00482BBD" w:rsidRPr="00482BBD" w:rsidRDefault="00482BBD" w:rsidP="00482BBD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  <w:b/>
          <w:bCs/>
          <w:i/>
          <w:iCs/>
          <w:u w:val="single"/>
        </w:rPr>
        <w:t>MUY IMPORTANTE:</w:t>
      </w:r>
      <w:r w:rsidRPr="00482BBD">
        <w:rPr>
          <w:rFonts w:cstheme="minorHAnsi"/>
        </w:rPr>
        <w:t xml:space="preserve">  como les mencioné, este período cierra el viernes 27/11/20. Pasada esa fecha, NO se van a </w:t>
      </w:r>
      <w:r w:rsidR="00562367">
        <w:rPr>
          <w:rFonts w:cstheme="minorHAnsi"/>
        </w:rPr>
        <w:t>recepciona</w:t>
      </w:r>
      <w:r w:rsidR="00327D93">
        <w:rPr>
          <w:rFonts w:cstheme="minorHAnsi"/>
        </w:rPr>
        <w:t>r</w:t>
      </w:r>
      <w:bookmarkStart w:id="0" w:name="_GoBack"/>
      <w:bookmarkEnd w:id="0"/>
      <w:r w:rsidRPr="00482BBD">
        <w:rPr>
          <w:rFonts w:cstheme="minorHAnsi"/>
        </w:rPr>
        <w:t xml:space="preserve"> más trabajos.</w:t>
      </w:r>
    </w:p>
    <w:p w14:paraId="696925B5" w14:textId="77777777" w:rsidR="00482BBD" w:rsidRPr="00482BBD" w:rsidRDefault="00482BBD" w:rsidP="00482BBD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Los trabajos deben ser enviados a mi casilla de correo electrónico que figura en todos los TP que se encuentran en la página.</w:t>
      </w:r>
    </w:p>
    <w:p w14:paraId="01D88DD0" w14:textId="77777777" w:rsidR="00482BBD" w:rsidRPr="00482BBD" w:rsidRDefault="00482BBD" w:rsidP="00482BBD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Durante estas 3 (tres) semanas, también pueden vehiculizar dudas o inquietudes a mi casilla de correo para el desarrollo de las actividades.</w:t>
      </w:r>
    </w:p>
    <w:p w14:paraId="6BC51E1B" w14:textId="77777777" w:rsidR="00482BBD" w:rsidRPr="00482BBD" w:rsidRDefault="00482BBD" w:rsidP="00482BBD">
      <w:pPr>
        <w:spacing w:after="0" w:line="240" w:lineRule="auto"/>
        <w:rPr>
          <w:rFonts w:cstheme="minorHAnsi"/>
        </w:rPr>
      </w:pPr>
    </w:p>
    <w:p w14:paraId="0420DED6" w14:textId="77777777" w:rsidR="00482BBD" w:rsidRPr="00482BBD" w:rsidRDefault="00482BBD" w:rsidP="0048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  <w:r w:rsidRPr="00482BBD">
        <w:rPr>
          <w:rFonts w:cstheme="minorHAnsi"/>
          <w:b/>
          <w:bCs/>
          <w:i/>
          <w:iCs/>
          <w:u w:val="single"/>
        </w:rPr>
        <w:t>ALUMNOS EN PROCESO 202</w:t>
      </w:r>
      <w:r w:rsidRPr="00482BBD">
        <w:rPr>
          <w:rFonts w:cstheme="minorHAnsi"/>
          <w:b/>
          <w:bCs/>
          <w:i/>
          <w:iCs/>
          <w:u w:val="single"/>
        </w:rPr>
        <w:t>1</w:t>
      </w:r>
    </w:p>
    <w:p w14:paraId="7C1166DE" w14:textId="77777777" w:rsidR="00482BBD" w:rsidRPr="00482BBD" w:rsidRDefault="00482BBD" w:rsidP="0048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482BBD">
        <w:rPr>
          <w:rFonts w:cstheme="minorHAnsi"/>
        </w:rPr>
        <w:t xml:space="preserve">Todos aquellos alumnos que entregaron </w:t>
      </w:r>
      <w:r w:rsidR="00191D28">
        <w:rPr>
          <w:rFonts w:cstheme="minorHAnsi"/>
        </w:rPr>
        <w:t>menos d</w:t>
      </w:r>
      <w:r w:rsidRPr="00482BBD">
        <w:rPr>
          <w:rFonts w:cstheme="minorHAnsi"/>
        </w:rPr>
        <w:t>el 30 de los trabajos solicitados en la materia</w:t>
      </w:r>
      <w:r w:rsidR="00191D28">
        <w:rPr>
          <w:rFonts w:cstheme="minorHAnsi"/>
        </w:rPr>
        <w:t xml:space="preserve"> o que por diversas situaciones, no han podido realizar las entregas</w:t>
      </w:r>
      <w:r w:rsidRPr="00482BBD">
        <w:rPr>
          <w:rFonts w:cstheme="minorHAnsi"/>
        </w:rPr>
        <w:t xml:space="preserve"> en tiempo y forma</w:t>
      </w:r>
      <w:r w:rsidRPr="00482BBD">
        <w:rPr>
          <w:rFonts w:cstheme="minorHAnsi"/>
        </w:rPr>
        <w:t>.</w:t>
      </w:r>
    </w:p>
    <w:p w14:paraId="42A45C84" w14:textId="77777777" w:rsidR="002975B0" w:rsidRDefault="002975B0"/>
    <w:p w14:paraId="367E162F" w14:textId="77777777" w:rsidR="00482BBD" w:rsidRPr="00191D28" w:rsidRDefault="00482BBD">
      <w:pPr>
        <w:rPr>
          <w:i/>
          <w:iCs/>
          <w:u w:val="single"/>
        </w:rPr>
      </w:pPr>
      <w:r w:rsidRPr="00191D28">
        <w:rPr>
          <w:i/>
          <w:iCs/>
          <w:u w:val="single"/>
        </w:rPr>
        <w:t>Metodología de trabajo propuesta</w:t>
      </w:r>
    </w:p>
    <w:p w14:paraId="1E25E7F0" w14:textId="77777777" w:rsidR="00482BBD" w:rsidRDefault="00191D28" w:rsidP="00482BBD">
      <w:pPr>
        <w:pStyle w:val="Prrafodelista"/>
        <w:numPr>
          <w:ilvl w:val="0"/>
          <w:numId w:val="5"/>
        </w:numPr>
      </w:pPr>
      <w:r>
        <w:t>Existen 2 (dos) períodos para trabajar en la materia:</w:t>
      </w:r>
    </w:p>
    <w:p w14:paraId="2F3F9404" w14:textId="77777777" w:rsidR="00191D28" w:rsidRDefault="00191D28" w:rsidP="00191D28">
      <w:pPr>
        <w:pStyle w:val="Prrafodelista"/>
        <w:numPr>
          <w:ilvl w:val="0"/>
          <w:numId w:val="2"/>
        </w:numPr>
      </w:pPr>
      <w:r w:rsidRPr="00191D28">
        <w:rPr>
          <w:i/>
          <w:iCs/>
          <w:u w:val="single"/>
        </w:rPr>
        <w:t>1° período (noviembre del 9 al 27/20):</w:t>
      </w:r>
      <w:r>
        <w:t xml:space="preserve"> podrán realizar las consultas que tengan sobre los contenidos o metodología de las actividades que se encuentran en la página. Las consultas se deben realizar a mi correo electrónico, que como ya mencioné, se encuentra en todas las actividades enviadas. NO DEBEN ENVIAR LOS TRABAJOS, ya que la docente se abocará con este grupo a vehiculizar dudas.</w:t>
      </w:r>
    </w:p>
    <w:p w14:paraId="351E2F47" w14:textId="77777777" w:rsidR="00135A48" w:rsidRDefault="00191D28" w:rsidP="00191D28">
      <w:pPr>
        <w:pStyle w:val="Prrafodelista"/>
        <w:numPr>
          <w:ilvl w:val="0"/>
          <w:numId w:val="2"/>
        </w:numPr>
      </w:pPr>
      <w:r w:rsidRPr="00191D28">
        <w:rPr>
          <w:i/>
          <w:iCs/>
          <w:u w:val="single"/>
        </w:rPr>
        <w:t>2° período (febrero- marzo/21)</w:t>
      </w:r>
      <w:r>
        <w:t xml:space="preserve">: </w:t>
      </w:r>
      <w:r w:rsidR="00135A48">
        <w:t>por el momento, el CPE, no</w:t>
      </w:r>
      <w:r>
        <w:t xml:space="preserve"> </w:t>
      </w:r>
      <w:r w:rsidR="00135A48">
        <w:t>ha</w:t>
      </w:r>
      <w:r>
        <w:t xml:space="preserve"> determinad</w:t>
      </w:r>
      <w:r w:rsidR="00135A48">
        <w:t>o</w:t>
      </w:r>
      <w:r>
        <w:t xml:space="preserve"> la fecha concreta</w:t>
      </w:r>
      <w:r w:rsidR="00135A48">
        <w:t>, con días específicamente. S</w:t>
      </w:r>
      <w:r>
        <w:t xml:space="preserve">i se </w:t>
      </w:r>
      <w:r w:rsidR="00135A48">
        <w:t>sabe,</w:t>
      </w:r>
      <w:r>
        <w:t xml:space="preserve"> que es en el período mencionado (febrero-marzo/21)</w:t>
      </w:r>
      <w:r w:rsidR="00135A48">
        <w:t>, por lo tanto, deben estar atentos a la página de la escuela donde se notificará oportunamente cuando se cuente con dicha información.</w:t>
      </w:r>
    </w:p>
    <w:p w14:paraId="620877C1" w14:textId="77777777" w:rsidR="00191D28" w:rsidRDefault="00135A48" w:rsidP="00135A48">
      <w:pPr>
        <w:pStyle w:val="Prrafodelista"/>
        <w:ind w:left="1080"/>
      </w:pPr>
      <w:r>
        <w:t>En este 2° período, deben realizar las entregas de todos los TP que se subieron a la página, en el período marzo-octubre/20 y de los cuales realizaron las consultas pertinentes en el período del 9 al 27 nov/20.</w:t>
      </w:r>
    </w:p>
    <w:p w14:paraId="79E71375" w14:textId="77777777" w:rsidR="00135A48" w:rsidRDefault="00135A48" w:rsidP="00135A48">
      <w:pPr>
        <w:pStyle w:val="Prrafodelista"/>
        <w:ind w:left="1080"/>
      </w:pPr>
      <w:r>
        <w:t>A saber:</w:t>
      </w:r>
    </w:p>
    <w:p w14:paraId="30E2625F" w14:textId="77777777" w:rsidR="00135A48" w:rsidRPr="00482BBD" w:rsidRDefault="00135A48" w:rsidP="00135A48">
      <w:pPr>
        <w:pStyle w:val="Prrafodelista"/>
        <w:spacing w:after="0" w:line="240" w:lineRule="auto"/>
        <w:rPr>
          <w:rFonts w:cstheme="minorHAnsi"/>
        </w:rPr>
      </w:pPr>
      <w:r>
        <w:rPr>
          <w:rFonts w:cstheme="minorHAnsi"/>
        </w:rPr>
        <w:t>TP propuestos</w:t>
      </w:r>
    </w:p>
    <w:p w14:paraId="77E49B85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1.</w:t>
      </w:r>
    </w:p>
    <w:p w14:paraId="182F2253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2.</w:t>
      </w:r>
    </w:p>
    <w:p w14:paraId="634477EF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3.</w:t>
      </w:r>
    </w:p>
    <w:p w14:paraId="54B9E4FD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4.</w:t>
      </w:r>
    </w:p>
    <w:p w14:paraId="7A929D97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5:  clase de zoom. No hay actividades para entregar.</w:t>
      </w:r>
    </w:p>
    <w:p w14:paraId="65B4A855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6.</w:t>
      </w:r>
    </w:p>
    <w:p w14:paraId="5EAAB618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7.</w:t>
      </w:r>
    </w:p>
    <w:p w14:paraId="5618A22A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8: lectura y comprensión bibliográfica. No hay actividades para entregar.</w:t>
      </w:r>
    </w:p>
    <w:p w14:paraId="0A12113C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9.</w:t>
      </w:r>
    </w:p>
    <w:p w14:paraId="722BD474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10.</w:t>
      </w:r>
    </w:p>
    <w:p w14:paraId="1682660C" w14:textId="77777777" w:rsidR="00135A48" w:rsidRPr="00482BBD" w:rsidRDefault="00135A48" w:rsidP="00135A48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2BBD">
        <w:rPr>
          <w:rFonts w:cstheme="minorHAnsi"/>
        </w:rPr>
        <w:t>TP N° 11.</w:t>
      </w:r>
    </w:p>
    <w:p w14:paraId="2391903C" w14:textId="77777777" w:rsidR="00135A48" w:rsidRDefault="00135A48" w:rsidP="00135A48">
      <w:pPr>
        <w:pStyle w:val="Prrafodelista"/>
        <w:spacing w:after="0" w:line="240" w:lineRule="auto"/>
        <w:ind w:left="1080"/>
        <w:rPr>
          <w:rFonts w:cstheme="minorHAnsi"/>
        </w:rPr>
      </w:pPr>
      <w:r w:rsidRPr="00482BBD">
        <w:rPr>
          <w:rFonts w:cstheme="minorHAnsi"/>
        </w:rPr>
        <w:t>Sobre las actividades detallas precedentemente, tener en cuenta, que solo deben entregar 9 (nueve), que será el 100% del total.</w:t>
      </w:r>
    </w:p>
    <w:p w14:paraId="22571847" w14:textId="77777777" w:rsidR="00135A48" w:rsidRDefault="00135A48" w:rsidP="00135A48">
      <w:pPr>
        <w:pStyle w:val="Prrafodelista"/>
        <w:spacing w:after="0" w:line="240" w:lineRule="auto"/>
        <w:ind w:left="1080"/>
        <w:rPr>
          <w:rFonts w:cstheme="minorHAnsi"/>
        </w:rPr>
      </w:pPr>
    </w:p>
    <w:p w14:paraId="024B2467" w14:textId="35DD7167" w:rsidR="00135A48" w:rsidRPr="00482BBD" w:rsidRDefault="00135A48" w:rsidP="00135A48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Las fechas de entrega de los TP, serán informadas </w:t>
      </w:r>
      <w:r w:rsidR="002D5625">
        <w:rPr>
          <w:rFonts w:cstheme="minorHAnsi"/>
        </w:rPr>
        <w:t xml:space="preserve"> </w:t>
      </w:r>
      <w:r w:rsidR="0095507E">
        <w:rPr>
          <w:rFonts w:cstheme="minorHAnsi"/>
        </w:rPr>
        <w:t xml:space="preserve"> </w:t>
      </w:r>
      <w:r w:rsidR="00787154">
        <w:rPr>
          <w:rFonts w:cstheme="minorHAnsi"/>
        </w:rPr>
        <w:t>oportunamente,</w:t>
      </w:r>
      <w:r>
        <w:rPr>
          <w:rFonts w:cstheme="minorHAnsi"/>
        </w:rPr>
        <w:t xml:space="preserve"> cuando se cuente con lo que se establecerá desde el CPE.</w:t>
      </w:r>
    </w:p>
    <w:p w14:paraId="17C03745" w14:textId="77777777" w:rsidR="00482BBD" w:rsidRPr="00482BBD" w:rsidRDefault="00482BBD" w:rsidP="00135A48"/>
    <w:sectPr w:rsidR="00482BBD" w:rsidRPr="0048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24B9"/>
    <w:multiLevelType w:val="hybridMultilevel"/>
    <w:tmpl w:val="4ABC5EAA"/>
    <w:lvl w:ilvl="0" w:tplc="F50A2C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7625D"/>
    <w:multiLevelType w:val="hybridMultilevel"/>
    <w:tmpl w:val="154451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0A90"/>
    <w:multiLevelType w:val="hybridMultilevel"/>
    <w:tmpl w:val="CEDEC2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26F2"/>
    <w:multiLevelType w:val="hybridMultilevel"/>
    <w:tmpl w:val="B64ABD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1015"/>
    <w:multiLevelType w:val="hybridMultilevel"/>
    <w:tmpl w:val="66C889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9"/>
    <w:rsid w:val="000D6B7C"/>
    <w:rsid w:val="00135A48"/>
    <w:rsid w:val="00191D28"/>
    <w:rsid w:val="00292AA0"/>
    <w:rsid w:val="002975B0"/>
    <w:rsid w:val="002D5625"/>
    <w:rsid w:val="00327D93"/>
    <w:rsid w:val="003B7B39"/>
    <w:rsid w:val="00482BBD"/>
    <w:rsid w:val="00562367"/>
    <w:rsid w:val="00787154"/>
    <w:rsid w:val="0095507E"/>
    <w:rsid w:val="00A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A9AA"/>
  <w15:chartTrackingRefBased/>
  <w15:docId w15:val="{AA2032B4-0CEE-434F-A8CF-491E633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Fernandez</dc:creator>
  <cp:keywords/>
  <dc:description/>
  <cp:lastModifiedBy>Gabriel Fernandez</cp:lastModifiedBy>
  <cp:revision>5</cp:revision>
  <dcterms:created xsi:type="dcterms:W3CDTF">2020-11-04T21:43:00Z</dcterms:created>
  <dcterms:modified xsi:type="dcterms:W3CDTF">2020-11-06T14:15:00Z</dcterms:modified>
</cp:coreProperties>
</file>