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F352" w14:textId="77777777" w:rsidR="001B4BF6" w:rsidRPr="001B4BF6" w:rsidRDefault="001B4BF6" w:rsidP="00D52DF7">
      <w:pPr>
        <w:spacing w:line="276" w:lineRule="auto"/>
        <w:jc w:val="both"/>
        <w:rPr>
          <w:b/>
          <w:bCs/>
          <w:sz w:val="24"/>
          <w:szCs w:val="24"/>
        </w:rPr>
      </w:pPr>
      <w:r w:rsidRPr="001B4BF6">
        <w:rPr>
          <w:b/>
          <w:bCs/>
          <w:sz w:val="24"/>
          <w:szCs w:val="24"/>
        </w:rPr>
        <w:t>Cursos: 5°A, 5°B, 5°C y5°D</w:t>
      </w:r>
    </w:p>
    <w:p w14:paraId="5BBB6CF5" w14:textId="77777777" w:rsidR="001B4BF6" w:rsidRPr="001B4BF6" w:rsidRDefault="001B4BF6" w:rsidP="00D52DF7">
      <w:pPr>
        <w:spacing w:line="276" w:lineRule="auto"/>
        <w:jc w:val="both"/>
        <w:rPr>
          <w:b/>
          <w:bCs/>
          <w:sz w:val="24"/>
          <w:szCs w:val="24"/>
        </w:rPr>
      </w:pPr>
      <w:proofErr w:type="spellStart"/>
      <w:r w:rsidRPr="001B4BF6">
        <w:rPr>
          <w:b/>
          <w:bCs/>
          <w:sz w:val="24"/>
          <w:szCs w:val="24"/>
        </w:rPr>
        <w:t>Porfesoras</w:t>
      </w:r>
      <w:proofErr w:type="spellEnd"/>
      <w:r w:rsidRPr="001B4BF6">
        <w:rPr>
          <w:b/>
          <w:bCs/>
          <w:sz w:val="24"/>
          <w:szCs w:val="24"/>
        </w:rPr>
        <w:t xml:space="preserve">: Marcia </w:t>
      </w:r>
      <w:proofErr w:type="spellStart"/>
      <w:r w:rsidRPr="001B4BF6">
        <w:rPr>
          <w:b/>
          <w:bCs/>
          <w:sz w:val="24"/>
          <w:szCs w:val="24"/>
        </w:rPr>
        <w:t>Berlanda</w:t>
      </w:r>
      <w:proofErr w:type="spellEnd"/>
      <w:r w:rsidRPr="001B4BF6">
        <w:rPr>
          <w:b/>
          <w:bCs/>
          <w:sz w:val="24"/>
          <w:szCs w:val="24"/>
        </w:rPr>
        <w:t xml:space="preserve"> y </w:t>
      </w:r>
      <w:proofErr w:type="spellStart"/>
      <w:r w:rsidRPr="001B4BF6">
        <w:rPr>
          <w:b/>
          <w:bCs/>
          <w:sz w:val="24"/>
          <w:szCs w:val="24"/>
        </w:rPr>
        <w:t>Luisina</w:t>
      </w:r>
      <w:proofErr w:type="spellEnd"/>
      <w:r w:rsidRPr="001B4BF6">
        <w:rPr>
          <w:b/>
          <w:bCs/>
          <w:sz w:val="24"/>
          <w:szCs w:val="24"/>
        </w:rPr>
        <w:t xml:space="preserve"> Macchi</w:t>
      </w:r>
    </w:p>
    <w:p w14:paraId="50EDE694" w14:textId="77777777" w:rsidR="001B4BF6" w:rsidRDefault="001B4BF6" w:rsidP="00D52DF7">
      <w:pPr>
        <w:spacing w:line="276" w:lineRule="auto"/>
        <w:jc w:val="both"/>
        <w:rPr>
          <w:sz w:val="24"/>
          <w:szCs w:val="24"/>
        </w:rPr>
      </w:pPr>
    </w:p>
    <w:p w14:paraId="2F774E9B" w14:textId="066BDBF5" w:rsidR="00C175D6" w:rsidRDefault="001B4BF6" w:rsidP="00D52DF7">
      <w:pPr>
        <w:spacing w:line="276" w:lineRule="auto"/>
        <w:jc w:val="both"/>
        <w:rPr>
          <w:sz w:val="24"/>
          <w:szCs w:val="24"/>
        </w:rPr>
      </w:pPr>
      <w:r>
        <w:rPr>
          <w:sz w:val="24"/>
          <w:szCs w:val="24"/>
        </w:rPr>
        <w:t xml:space="preserve">¡Hola! ¿Cómo están? Esperamos que, a pesar de la situación adversa que nos impide encontrarnos en el aula, estén bien. </w:t>
      </w:r>
      <w:r w:rsidR="00C175D6">
        <w:rPr>
          <w:sz w:val="24"/>
          <w:szCs w:val="24"/>
        </w:rPr>
        <w:t xml:space="preserve">Vamos a continuar trabajando con los diez cuentos seleccionados anteriormente. Como habrán notado, son cuentos que pertenecen al género fantástico. Por lo tanto, en esta oportunidad, les brindamos material con algunas explicaciones teóricas acerca de las características generales de este tipo de narraciones. Esperamos que </w:t>
      </w:r>
      <w:r w:rsidR="00603829">
        <w:rPr>
          <w:sz w:val="24"/>
          <w:szCs w:val="24"/>
        </w:rPr>
        <w:t xml:space="preserve">no </w:t>
      </w:r>
      <w:r w:rsidR="00C175D6">
        <w:rPr>
          <w:sz w:val="24"/>
          <w:szCs w:val="24"/>
        </w:rPr>
        <w:t>les resulte</w:t>
      </w:r>
      <w:r w:rsidR="00603829">
        <w:rPr>
          <w:sz w:val="24"/>
          <w:szCs w:val="24"/>
        </w:rPr>
        <w:t xml:space="preserve"> demasiado complejo</w:t>
      </w:r>
      <w:r w:rsidR="00C175D6">
        <w:rPr>
          <w:sz w:val="24"/>
          <w:szCs w:val="24"/>
        </w:rPr>
        <w:t>. Desde luego, descartamos aquell</w:t>
      </w:r>
      <w:r w:rsidR="00603829">
        <w:rPr>
          <w:sz w:val="24"/>
          <w:szCs w:val="24"/>
        </w:rPr>
        <w:t>a</w:t>
      </w:r>
      <w:r w:rsidR="00C175D6">
        <w:rPr>
          <w:sz w:val="24"/>
          <w:szCs w:val="24"/>
        </w:rPr>
        <w:t xml:space="preserve">s </w:t>
      </w:r>
      <w:r w:rsidR="00603829">
        <w:rPr>
          <w:sz w:val="24"/>
          <w:szCs w:val="24"/>
        </w:rPr>
        <w:t xml:space="preserve">explicaciones que podían resultar </w:t>
      </w:r>
      <w:r w:rsidR="00A702C7">
        <w:rPr>
          <w:sz w:val="24"/>
          <w:szCs w:val="24"/>
        </w:rPr>
        <w:t xml:space="preserve">muy </w:t>
      </w:r>
      <w:r w:rsidR="00603829">
        <w:rPr>
          <w:sz w:val="24"/>
          <w:szCs w:val="24"/>
        </w:rPr>
        <w:t>difíciles. De todas maneras, van a tener a su disposición nuestros mails para que consulten cuando les resulte necesario.</w:t>
      </w:r>
    </w:p>
    <w:p w14:paraId="7FF54D9F" w14:textId="593D8B95" w:rsidR="008003EA" w:rsidRDefault="00603829" w:rsidP="00D52DF7">
      <w:pPr>
        <w:spacing w:line="276" w:lineRule="auto"/>
        <w:jc w:val="both"/>
        <w:rPr>
          <w:sz w:val="24"/>
          <w:szCs w:val="24"/>
        </w:rPr>
      </w:pPr>
      <w:r>
        <w:rPr>
          <w:sz w:val="24"/>
          <w:szCs w:val="24"/>
        </w:rPr>
        <w:t xml:space="preserve">Luego de leer </w:t>
      </w:r>
      <w:r w:rsidR="008003EA">
        <w:rPr>
          <w:sz w:val="24"/>
          <w:szCs w:val="24"/>
        </w:rPr>
        <w:t>comprensivamente</w:t>
      </w:r>
      <w:r>
        <w:rPr>
          <w:sz w:val="24"/>
          <w:szCs w:val="24"/>
        </w:rPr>
        <w:t xml:space="preserve"> </w:t>
      </w:r>
      <w:r w:rsidR="001B4BF6">
        <w:rPr>
          <w:sz w:val="24"/>
          <w:szCs w:val="24"/>
        </w:rPr>
        <w:t xml:space="preserve">los cuentos –enviados previamente- y </w:t>
      </w:r>
      <w:r>
        <w:rPr>
          <w:sz w:val="24"/>
          <w:szCs w:val="24"/>
        </w:rPr>
        <w:t xml:space="preserve">los </w:t>
      </w:r>
      <w:r w:rsidR="001B4BF6">
        <w:rPr>
          <w:sz w:val="24"/>
          <w:szCs w:val="24"/>
        </w:rPr>
        <w:t>textos</w:t>
      </w:r>
      <w:r w:rsidR="008003EA">
        <w:rPr>
          <w:sz w:val="24"/>
          <w:szCs w:val="24"/>
        </w:rPr>
        <w:t xml:space="preserve"> teóricos</w:t>
      </w:r>
      <w:r>
        <w:rPr>
          <w:sz w:val="24"/>
          <w:szCs w:val="24"/>
        </w:rPr>
        <w:t xml:space="preserve">, tienen que realizar unas actividades </w:t>
      </w:r>
      <w:r w:rsidR="008003EA">
        <w:rPr>
          <w:sz w:val="24"/>
          <w:szCs w:val="24"/>
        </w:rPr>
        <w:t xml:space="preserve">que </w:t>
      </w:r>
      <w:r w:rsidR="001B4BF6">
        <w:rPr>
          <w:sz w:val="24"/>
          <w:szCs w:val="24"/>
        </w:rPr>
        <w:t xml:space="preserve">presentamos al </w:t>
      </w:r>
      <w:r w:rsidR="008003EA">
        <w:rPr>
          <w:sz w:val="24"/>
          <w:szCs w:val="24"/>
        </w:rPr>
        <w:t xml:space="preserve">final </w:t>
      </w:r>
      <w:r w:rsidR="001B4BF6">
        <w:rPr>
          <w:sz w:val="24"/>
          <w:szCs w:val="24"/>
        </w:rPr>
        <w:t>de este material</w:t>
      </w:r>
      <w:r w:rsidR="008003EA">
        <w:rPr>
          <w:sz w:val="24"/>
          <w:szCs w:val="24"/>
        </w:rPr>
        <w:t xml:space="preserve"> y envi</w:t>
      </w:r>
      <w:r w:rsidR="001B4BF6">
        <w:rPr>
          <w:sz w:val="24"/>
          <w:szCs w:val="24"/>
        </w:rPr>
        <w:t>a</w:t>
      </w:r>
      <w:r w:rsidR="008003EA">
        <w:rPr>
          <w:sz w:val="24"/>
          <w:szCs w:val="24"/>
        </w:rPr>
        <w:t>rnos</w:t>
      </w:r>
      <w:r w:rsidR="001B4BF6">
        <w:rPr>
          <w:sz w:val="24"/>
          <w:szCs w:val="24"/>
        </w:rPr>
        <w:t xml:space="preserve"> la resolución </w:t>
      </w:r>
      <w:r w:rsidR="008003EA">
        <w:rPr>
          <w:sz w:val="24"/>
          <w:szCs w:val="24"/>
        </w:rPr>
        <w:t>para su corrección.</w:t>
      </w:r>
      <w:r w:rsidR="004A6295">
        <w:rPr>
          <w:sz w:val="24"/>
          <w:szCs w:val="24"/>
        </w:rPr>
        <w:t xml:space="preserve"> </w:t>
      </w:r>
      <w:r w:rsidR="008003EA">
        <w:rPr>
          <w:sz w:val="24"/>
          <w:szCs w:val="24"/>
        </w:rPr>
        <w:t>Tienen tiempo para entregarlas hasta el 4</w:t>
      </w:r>
      <w:r w:rsidR="004A6295">
        <w:rPr>
          <w:sz w:val="24"/>
          <w:szCs w:val="24"/>
        </w:rPr>
        <w:t xml:space="preserve"> de mayo</w:t>
      </w:r>
      <w:r w:rsidR="008003EA">
        <w:rPr>
          <w:sz w:val="24"/>
          <w:szCs w:val="24"/>
        </w:rPr>
        <w:t>.</w:t>
      </w:r>
      <w:r w:rsidR="004A6295">
        <w:rPr>
          <w:sz w:val="24"/>
          <w:szCs w:val="24"/>
        </w:rPr>
        <w:t xml:space="preserve"> </w:t>
      </w:r>
      <w:r w:rsidR="004A6295" w:rsidRPr="004A6295">
        <w:rPr>
          <w:sz w:val="24"/>
          <w:szCs w:val="24"/>
        </w:rPr>
        <w:t xml:space="preserve">El trabajo debe estar escrito preferentemente en documento de Word </w:t>
      </w:r>
      <w:r w:rsidR="004A6295">
        <w:rPr>
          <w:sz w:val="24"/>
          <w:szCs w:val="24"/>
        </w:rPr>
        <w:t xml:space="preserve">(Arial o Times New </w:t>
      </w:r>
      <w:proofErr w:type="spellStart"/>
      <w:r w:rsidR="004A6295">
        <w:rPr>
          <w:sz w:val="24"/>
          <w:szCs w:val="24"/>
        </w:rPr>
        <w:t>Roman</w:t>
      </w:r>
      <w:proofErr w:type="spellEnd"/>
      <w:r w:rsidR="004A6295">
        <w:rPr>
          <w:sz w:val="24"/>
          <w:szCs w:val="24"/>
        </w:rPr>
        <w:t xml:space="preserve">, 12) </w:t>
      </w:r>
      <w:r w:rsidR="004A6295" w:rsidRPr="004A6295">
        <w:rPr>
          <w:sz w:val="24"/>
          <w:szCs w:val="24"/>
        </w:rPr>
        <w:t>o como notas, si no tienen computadora y van escribir desde el celular. Respondan las consignas con atención y revisen antes de entregar.</w:t>
      </w:r>
      <w:r w:rsidR="004A6295">
        <w:rPr>
          <w:sz w:val="24"/>
          <w:szCs w:val="24"/>
        </w:rPr>
        <w:t xml:space="preserve"> </w:t>
      </w:r>
      <w:r w:rsidR="00B40314">
        <w:rPr>
          <w:sz w:val="24"/>
          <w:szCs w:val="24"/>
        </w:rPr>
        <w:t xml:space="preserve">Pueden resolverlas en grupos de no más de tres estudiantes o realizarlas individualmente, como les resulte conveniente. </w:t>
      </w:r>
      <w:r w:rsidR="008003EA">
        <w:rPr>
          <w:sz w:val="24"/>
          <w:szCs w:val="24"/>
        </w:rPr>
        <w:t>Consideren, en la resolución de las consignas, las pautas de escritura trabajadas en los años anteriores. Cada división le enviará el trabajo y hará las consultas necesarias a su profesora. Para ello, les recordamos nuestros mails:</w:t>
      </w:r>
    </w:p>
    <w:p w14:paraId="73D7BE84" w14:textId="1E1F1294" w:rsidR="008003EA" w:rsidRDefault="004A6295" w:rsidP="00D52DF7">
      <w:pPr>
        <w:spacing w:line="276" w:lineRule="auto"/>
        <w:jc w:val="both"/>
        <w:rPr>
          <w:sz w:val="24"/>
          <w:szCs w:val="24"/>
        </w:rPr>
      </w:pPr>
      <w:r>
        <w:rPr>
          <w:sz w:val="24"/>
          <w:szCs w:val="24"/>
        </w:rPr>
        <w:t xml:space="preserve">Si </w:t>
      </w:r>
      <w:proofErr w:type="spellStart"/>
      <w:r>
        <w:rPr>
          <w:sz w:val="24"/>
          <w:szCs w:val="24"/>
        </w:rPr>
        <w:t>sos</w:t>
      </w:r>
      <w:proofErr w:type="spellEnd"/>
      <w:r>
        <w:rPr>
          <w:sz w:val="24"/>
          <w:szCs w:val="24"/>
        </w:rPr>
        <w:t xml:space="preserve"> estudiante de </w:t>
      </w:r>
      <w:r w:rsidR="008003EA">
        <w:rPr>
          <w:sz w:val="24"/>
          <w:szCs w:val="24"/>
        </w:rPr>
        <w:t>5°A, 5°C y 5°D</w:t>
      </w:r>
      <w:r>
        <w:rPr>
          <w:sz w:val="24"/>
          <w:szCs w:val="24"/>
        </w:rPr>
        <w:t xml:space="preserve">, </w:t>
      </w:r>
      <w:r w:rsidRPr="004A6295">
        <w:rPr>
          <w:sz w:val="24"/>
          <w:szCs w:val="24"/>
        </w:rPr>
        <w:t xml:space="preserve">enviar el trabajo realizado y/o consultas a la profesora Macchi </w:t>
      </w:r>
      <w:proofErr w:type="spellStart"/>
      <w:r w:rsidRPr="004A6295">
        <w:rPr>
          <w:sz w:val="24"/>
          <w:szCs w:val="24"/>
        </w:rPr>
        <w:t>Luisina</w:t>
      </w:r>
      <w:proofErr w:type="spellEnd"/>
      <w:r w:rsidRPr="004A6295">
        <w:rPr>
          <w:sz w:val="24"/>
          <w:szCs w:val="24"/>
        </w:rPr>
        <w:t xml:space="preserve"> a la siguiente dirección de mail</w:t>
      </w:r>
      <w:r w:rsidR="008003EA">
        <w:rPr>
          <w:sz w:val="24"/>
          <w:szCs w:val="24"/>
        </w:rPr>
        <w:t xml:space="preserve">: </w:t>
      </w:r>
      <w:hyperlink r:id="rId4" w:history="1">
        <w:r w:rsidR="008003EA" w:rsidRPr="00B450AB">
          <w:rPr>
            <w:rStyle w:val="Hyperlink"/>
            <w:sz w:val="24"/>
            <w:szCs w:val="24"/>
          </w:rPr>
          <w:t>luisimacchi@gmail.com.ar</w:t>
        </w:r>
      </w:hyperlink>
    </w:p>
    <w:p w14:paraId="55CF6F66" w14:textId="2CE8CD4A" w:rsidR="00603829" w:rsidRDefault="004A6295" w:rsidP="00D52DF7">
      <w:pPr>
        <w:spacing w:line="276" w:lineRule="auto"/>
        <w:jc w:val="both"/>
        <w:rPr>
          <w:sz w:val="24"/>
          <w:szCs w:val="24"/>
        </w:rPr>
      </w:pPr>
      <w:r>
        <w:rPr>
          <w:sz w:val="24"/>
          <w:szCs w:val="24"/>
        </w:rPr>
        <w:t xml:space="preserve">Si </w:t>
      </w:r>
      <w:proofErr w:type="spellStart"/>
      <w:r>
        <w:rPr>
          <w:sz w:val="24"/>
          <w:szCs w:val="24"/>
        </w:rPr>
        <w:t>sos</w:t>
      </w:r>
      <w:proofErr w:type="spellEnd"/>
      <w:r>
        <w:rPr>
          <w:sz w:val="24"/>
          <w:szCs w:val="24"/>
        </w:rPr>
        <w:t xml:space="preserve"> estudiante de </w:t>
      </w:r>
      <w:r w:rsidR="008003EA">
        <w:rPr>
          <w:sz w:val="24"/>
          <w:szCs w:val="24"/>
        </w:rPr>
        <w:t>5°B</w:t>
      </w:r>
      <w:r>
        <w:rPr>
          <w:sz w:val="24"/>
          <w:szCs w:val="24"/>
        </w:rPr>
        <w:t xml:space="preserve">, </w:t>
      </w:r>
      <w:r w:rsidRPr="004A6295">
        <w:rPr>
          <w:sz w:val="24"/>
          <w:szCs w:val="24"/>
        </w:rPr>
        <w:t xml:space="preserve">enviar el trabajo realizado y/o consultas a la profesora </w:t>
      </w:r>
      <w:proofErr w:type="spellStart"/>
      <w:r>
        <w:rPr>
          <w:sz w:val="24"/>
          <w:szCs w:val="24"/>
        </w:rPr>
        <w:t>Berlanda</w:t>
      </w:r>
      <w:proofErr w:type="spellEnd"/>
      <w:r>
        <w:rPr>
          <w:sz w:val="24"/>
          <w:szCs w:val="24"/>
        </w:rPr>
        <w:t xml:space="preserve"> Marcia</w:t>
      </w:r>
      <w:r w:rsidRPr="004A6295">
        <w:rPr>
          <w:sz w:val="24"/>
          <w:szCs w:val="24"/>
        </w:rPr>
        <w:t xml:space="preserve"> </w:t>
      </w:r>
      <w:r w:rsidRPr="004A6295">
        <w:rPr>
          <w:sz w:val="24"/>
          <w:szCs w:val="24"/>
        </w:rPr>
        <w:t>a la siguiente dirección de mail</w:t>
      </w:r>
      <w:r w:rsidR="008003EA">
        <w:rPr>
          <w:sz w:val="24"/>
          <w:szCs w:val="24"/>
        </w:rPr>
        <w:t xml:space="preserve">:  </w:t>
      </w:r>
      <w:hyperlink r:id="rId5" w:history="1">
        <w:r w:rsidR="001B4BF6" w:rsidRPr="00B450AB">
          <w:rPr>
            <w:rStyle w:val="Hyperlink"/>
            <w:sz w:val="24"/>
            <w:szCs w:val="24"/>
          </w:rPr>
          <w:t>marberlanda@yahoo.com.ar</w:t>
        </w:r>
      </w:hyperlink>
    </w:p>
    <w:p w14:paraId="39A8AAE5" w14:textId="32DBA8B9" w:rsidR="00C175D6" w:rsidRDefault="001B4BF6" w:rsidP="00D52DF7">
      <w:pPr>
        <w:spacing w:line="276" w:lineRule="auto"/>
        <w:jc w:val="both"/>
        <w:rPr>
          <w:sz w:val="24"/>
          <w:szCs w:val="24"/>
        </w:rPr>
      </w:pPr>
      <w:r>
        <w:rPr>
          <w:sz w:val="24"/>
          <w:szCs w:val="24"/>
        </w:rPr>
        <w:t xml:space="preserve"> </w:t>
      </w:r>
    </w:p>
    <w:p w14:paraId="2FE47FC6" w14:textId="64269E98" w:rsidR="001B4BF6" w:rsidRPr="001B4BF6" w:rsidRDefault="001B4BF6" w:rsidP="00D52DF7">
      <w:pPr>
        <w:spacing w:line="276" w:lineRule="auto"/>
        <w:jc w:val="both"/>
        <w:rPr>
          <w:b/>
          <w:bCs/>
          <w:i/>
          <w:iCs/>
          <w:sz w:val="24"/>
          <w:szCs w:val="24"/>
        </w:rPr>
      </w:pPr>
      <w:r>
        <w:rPr>
          <w:b/>
          <w:bCs/>
          <w:i/>
          <w:iCs/>
          <w:sz w:val="24"/>
          <w:szCs w:val="24"/>
        </w:rPr>
        <w:t xml:space="preserve">Ficha teórica: </w:t>
      </w:r>
      <w:r w:rsidRPr="001B4BF6">
        <w:rPr>
          <w:b/>
          <w:bCs/>
          <w:i/>
          <w:iCs/>
          <w:sz w:val="24"/>
          <w:szCs w:val="24"/>
        </w:rPr>
        <w:t>Las narraciones fantásticas</w:t>
      </w:r>
    </w:p>
    <w:p w14:paraId="7D59C744" w14:textId="45BC95E7" w:rsidR="005012D1" w:rsidRPr="00D52DF7" w:rsidRDefault="00C175D6" w:rsidP="00D52DF7">
      <w:pPr>
        <w:spacing w:line="276" w:lineRule="auto"/>
        <w:jc w:val="both"/>
        <w:rPr>
          <w:sz w:val="24"/>
          <w:szCs w:val="24"/>
        </w:rPr>
      </w:pPr>
      <w:r>
        <w:rPr>
          <w:sz w:val="24"/>
          <w:szCs w:val="24"/>
        </w:rPr>
        <w:t xml:space="preserve"> </w:t>
      </w:r>
      <w:r w:rsidR="00286F47" w:rsidRPr="00D52DF7">
        <w:rPr>
          <w:sz w:val="24"/>
          <w:szCs w:val="24"/>
        </w:rPr>
        <w:t>Los diversos ensayistas dedicados al estudio de la narración fantástica (</w:t>
      </w:r>
      <w:proofErr w:type="spellStart"/>
      <w:r w:rsidR="00286F47" w:rsidRPr="00D52DF7">
        <w:rPr>
          <w:sz w:val="24"/>
          <w:szCs w:val="24"/>
        </w:rPr>
        <w:t>Caillois</w:t>
      </w:r>
      <w:proofErr w:type="spellEnd"/>
      <w:r w:rsidR="00286F47" w:rsidRPr="00D52DF7">
        <w:rPr>
          <w:sz w:val="24"/>
          <w:szCs w:val="24"/>
        </w:rPr>
        <w:t xml:space="preserve">, Todorov, </w:t>
      </w:r>
      <w:proofErr w:type="spellStart"/>
      <w:r w:rsidR="00286F47" w:rsidRPr="00D52DF7">
        <w:rPr>
          <w:sz w:val="24"/>
          <w:szCs w:val="24"/>
        </w:rPr>
        <w:t>Vax</w:t>
      </w:r>
      <w:proofErr w:type="spellEnd"/>
      <w:r w:rsidR="00286F47" w:rsidRPr="00D52DF7">
        <w:rPr>
          <w:sz w:val="24"/>
          <w:szCs w:val="24"/>
        </w:rPr>
        <w:t xml:space="preserve">) han intentado precisar sus características o dar una definición metodológica del género. </w:t>
      </w:r>
      <w:r w:rsidR="00603829">
        <w:rPr>
          <w:sz w:val="24"/>
          <w:szCs w:val="24"/>
        </w:rPr>
        <w:t>L</w:t>
      </w:r>
      <w:r w:rsidR="002030EA" w:rsidRPr="00D52DF7">
        <w:rPr>
          <w:sz w:val="24"/>
          <w:szCs w:val="24"/>
        </w:rPr>
        <w:t>o primero que cabe mencionar es que t</w:t>
      </w:r>
      <w:r w:rsidR="00286F47" w:rsidRPr="00D52DF7">
        <w:rPr>
          <w:sz w:val="24"/>
          <w:szCs w:val="24"/>
        </w:rPr>
        <w:t xml:space="preserve">odos coinciden en </w:t>
      </w:r>
      <w:r w:rsidR="00286F47" w:rsidRPr="00D52DF7">
        <w:rPr>
          <w:i/>
          <w:iCs/>
          <w:sz w:val="24"/>
          <w:szCs w:val="24"/>
        </w:rPr>
        <w:t xml:space="preserve">distinguir el relato fantástico de aquellas narraciones que se le aproximan, sobre todo, </w:t>
      </w:r>
      <w:r w:rsidR="002030EA" w:rsidRPr="00D52DF7">
        <w:rPr>
          <w:i/>
          <w:iCs/>
          <w:sz w:val="24"/>
          <w:szCs w:val="24"/>
        </w:rPr>
        <w:t>d</w:t>
      </w:r>
      <w:r w:rsidR="00286F47" w:rsidRPr="00D52DF7">
        <w:rPr>
          <w:i/>
          <w:iCs/>
          <w:sz w:val="24"/>
          <w:szCs w:val="24"/>
        </w:rPr>
        <w:t>el relato maravilloso</w:t>
      </w:r>
      <w:r w:rsidR="00286F47" w:rsidRPr="00D52DF7">
        <w:rPr>
          <w:sz w:val="24"/>
          <w:szCs w:val="24"/>
        </w:rPr>
        <w:t xml:space="preserve">, que incluiría los cuentos de hadas y todo tipo de narración ubicada en un tiempo </w:t>
      </w:r>
      <w:r w:rsidR="00E75714" w:rsidRPr="00D52DF7">
        <w:rPr>
          <w:sz w:val="24"/>
          <w:szCs w:val="24"/>
        </w:rPr>
        <w:t>remoto, medieval</w:t>
      </w:r>
      <w:r w:rsidR="00603829">
        <w:rPr>
          <w:sz w:val="24"/>
          <w:szCs w:val="24"/>
        </w:rPr>
        <w:t>,</w:t>
      </w:r>
      <w:r w:rsidR="00E75714" w:rsidRPr="00D52DF7">
        <w:rPr>
          <w:sz w:val="24"/>
          <w:szCs w:val="24"/>
        </w:rPr>
        <w:t xml:space="preserve"> y</w:t>
      </w:r>
      <w:r w:rsidR="00286F47" w:rsidRPr="00D52DF7">
        <w:rPr>
          <w:sz w:val="24"/>
          <w:szCs w:val="24"/>
        </w:rPr>
        <w:t xml:space="preserve"> en un lugar distinto</w:t>
      </w:r>
      <w:r w:rsidR="00E75714" w:rsidRPr="00D52DF7">
        <w:rPr>
          <w:sz w:val="24"/>
          <w:szCs w:val="24"/>
        </w:rPr>
        <w:t>, un mundo sólo existente en la ficción (por ejemplo, Narnia)</w:t>
      </w:r>
      <w:r w:rsidR="00286F47" w:rsidRPr="00D52DF7">
        <w:rPr>
          <w:sz w:val="24"/>
          <w:szCs w:val="24"/>
        </w:rPr>
        <w:t>, con su propio orden y su propia lógica</w:t>
      </w:r>
      <w:r w:rsidR="00E75714" w:rsidRPr="00D52DF7">
        <w:rPr>
          <w:sz w:val="24"/>
          <w:szCs w:val="24"/>
        </w:rPr>
        <w:t xml:space="preserve"> (por ejemplo</w:t>
      </w:r>
      <w:r w:rsidR="00286F47" w:rsidRPr="00D52DF7">
        <w:rPr>
          <w:sz w:val="24"/>
          <w:szCs w:val="24"/>
        </w:rPr>
        <w:t>,</w:t>
      </w:r>
      <w:r w:rsidR="00E75714" w:rsidRPr="00D52DF7">
        <w:rPr>
          <w:sz w:val="24"/>
          <w:szCs w:val="24"/>
        </w:rPr>
        <w:t xml:space="preserve"> la existencia de la magia</w:t>
      </w:r>
      <w:r w:rsidR="00603829">
        <w:rPr>
          <w:sz w:val="24"/>
          <w:szCs w:val="24"/>
        </w:rPr>
        <w:t>,</w:t>
      </w:r>
      <w:r w:rsidR="00E75714" w:rsidRPr="00D52DF7">
        <w:rPr>
          <w:sz w:val="24"/>
          <w:szCs w:val="24"/>
        </w:rPr>
        <w:t xml:space="preserve"> que aparece como una causalidad que explica los hechos narrados).</w:t>
      </w:r>
      <w:r w:rsidR="00286F47" w:rsidRPr="00D52DF7">
        <w:rPr>
          <w:sz w:val="24"/>
          <w:szCs w:val="24"/>
        </w:rPr>
        <w:t xml:space="preserve"> </w:t>
      </w:r>
      <w:r w:rsidR="002030EA" w:rsidRPr="00D52DF7">
        <w:rPr>
          <w:sz w:val="24"/>
          <w:szCs w:val="24"/>
        </w:rPr>
        <w:t>Los relatos maravillosos son narraciones que</w:t>
      </w:r>
      <w:r w:rsidR="00E75714" w:rsidRPr="00D52DF7">
        <w:rPr>
          <w:sz w:val="24"/>
          <w:szCs w:val="24"/>
        </w:rPr>
        <w:t>, al igual que las fantásticas,</w:t>
      </w:r>
      <w:r w:rsidR="002030EA" w:rsidRPr="00D52DF7">
        <w:rPr>
          <w:sz w:val="24"/>
          <w:szCs w:val="24"/>
        </w:rPr>
        <w:t xml:space="preserve"> </w:t>
      </w:r>
      <w:r w:rsidR="00E75714" w:rsidRPr="00D52DF7">
        <w:rPr>
          <w:sz w:val="24"/>
          <w:szCs w:val="24"/>
        </w:rPr>
        <w:t>presentan</w:t>
      </w:r>
      <w:r w:rsidR="002030EA" w:rsidRPr="00D52DF7">
        <w:rPr>
          <w:sz w:val="24"/>
          <w:szCs w:val="24"/>
        </w:rPr>
        <w:t xml:space="preserve"> elementos sobrenaturales y mágicos</w:t>
      </w:r>
      <w:r w:rsidR="00E75714" w:rsidRPr="00D52DF7">
        <w:rPr>
          <w:sz w:val="24"/>
          <w:szCs w:val="24"/>
        </w:rPr>
        <w:t>. La diferencia fundamental es que, en el relato maravilloso, esos objetos, personajes o hechos sobrenaturales</w:t>
      </w:r>
      <w:r w:rsidR="002030EA" w:rsidRPr="00D52DF7">
        <w:rPr>
          <w:sz w:val="24"/>
          <w:szCs w:val="24"/>
        </w:rPr>
        <w:t xml:space="preserve"> son aceptad</w:t>
      </w:r>
      <w:r w:rsidR="00E75714" w:rsidRPr="00D52DF7">
        <w:rPr>
          <w:sz w:val="24"/>
          <w:szCs w:val="24"/>
        </w:rPr>
        <w:t>o</w:t>
      </w:r>
      <w:r w:rsidR="002030EA" w:rsidRPr="00D52DF7">
        <w:rPr>
          <w:sz w:val="24"/>
          <w:szCs w:val="24"/>
        </w:rPr>
        <w:t xml:space="preserve">s por el lector como algo posible </w:t>
      </w:r>
      <w:r w:rsidR="00E75714" w:rsidRPr="00D52DF7">
        <w:rPr>
          <w:sz w:val="24"/>
          <w:szCs w:val="24"/>
        </w:rPr>
        <w:t xml:space="preserve">en ese mundo ficcional. </w:t>
      </w:r>
    </w:p>
    <w:p w14:paraId="307A4CF0" w14:textId="77777777" w:rsidR="00603829" w:rsidRDefault="00E75714" w:rsidP="00D52DF7">
      <w:pPr>
        <w:spacing w:line="276" w:lineRule="auto"/>
        <w:jc w:val="both"/>
        <w:rPr>
          <w:sz w:val="24"/>
          <w:szCs w:val="24"/>
        </w:rPr>
      </w:pPr>
      <w:r w:rsidRPr="00D52DF7">
        <w:rPr>
          <w:sz w:val="24"/>
          <w:szCs w:val="24"/>
        </w:rPr>
        <w:t>En cambio, en el relato fantástico</w:t>
      </w:r>
      <w:r w:rsidR="00D52DF7">
        <w:rPr>
          <w:sz w:val="24"/>
          <w:szCs w:val="24"/>
        </w:rPr>
        <w:t>,</w:t>
      </w:r>
      <w:r w:rsidRPr="00D52DF7">
        <w:rPr>
          <w:sz w:val="24"/>
          <w:szCs w:val="24"/>
        </w:rPr>
        <w:t xml:space="preserve"> se presenta un mundo ficcional que, en un principio, pareciera estar regido por las leyes naturales y conocidas por el lector. Es decir, al comienzo del relato, ese mundo creado parece ser similar al mundo del lector, hasta que, de pronto, repentina e inesperadamente, ocurre un hecho sobren</w:t>
      </w:r>
      <w:r w:rsidR="00D52DF7">
        <w:rPr>
          <w:sz w:val="24"/>
          <w:szCs w:val="24"/>
        </w:rPr>
        <w:t>a</w:t>
      </w:r>
      <w:r w:rsidRPr="00D52DF7">
        <w:rPr>
          <w:sz w:val="24"/>
          <w:szCs w:val="24"/>
        </w:rPr>
        <w:t xml:space="preserve">tural, extraño, que ya no puede ser explicado por las leyes conocidas. </w:t>
      </w:r>
      <w:r w:rsidRPr="00D52DF7">
        <w:rPr>
          <w:i/>
          <w:iCs/>
          <w:sz w:val="24"/>
          <w:szCs w:val="24"/>
        </w:rPr>
        <w:t>Este es un rasgo principal del género: la irrupción de un elemento extraño, inexplicable, sobrenatural</w:t>
      </w:r>
      <w:r w:rsidR="00603829">
        <w:rPr>
          <w:i/>
          <w:iCs/>
          <w:sz w:val="24"/>
          <w:szCs w:val="24"/>
        </w:rPr>
        <w:t>,</w:t>
      </w:r>
      <w:r w:rsidRPr="00D52DF7">
        <w:rPr>
          <w:i/>
          <w:iCs/>
          <w:sz w:val="24"/>
          <w:szCs w:val="24"/>
        </w:rPr>
        <w:t xml:space="preserve"> en un mundo o entorno que parecía normal hasta ese momento</w:t>
      </w:r>
      <w:r w:rsidRPr="00D52DF7">
        <w:rPr>
          <w:sz w:val="24"/>
          <w:szCs w:val="24"/>
        </w:rPr>
        <w:t xml:space="preserve">. </w:t>
      </w:r>
      <w:r w:rsidR="00D5288A" w:rsidRPr="00D52DF7">
        <w:rPr>
          <w:sz w:val="24"/>
          <w:szCs w:val="24"/>
        </w:rPr>
        <w:t xml:space="preserve">Frente a ese acontecimiento sobrenatural, </w:t>
      </w:r>
      <w:r w:rsidR="00603829" w:rsidRPr="00D52DF7">
        <w:rPr>
          <w:sz w:val="24"/>
          <w:szCs w:val="24"/>
        </w:rPr>
        <w:t xml:space="preserve">el lector </w:t>
      </w:r>
      <w:r w:rsidR="00603829">
        <w:rPr>
          <w:sz w:val="24"/>
          <w:szCs w:val="24"/>
        </w:rPr>
        <w:t xml:space="preserve">-y, a veces, también </w:t>
      </w:r>
      <w:r w:rsidR="00D5288A" w:rsidRPr="00D52DF7">
        <w:rPr>
          <w:sz w:val="24"/>
          <w:szCs w:val="24"/>
        </w:rPr>
        <w:t xml:space="preserve">el </w:t>
      </w:r>
      <w:r w:rsidR="00D5288A" w:rsidRPr="00D52DF7">
        <w:rPr>
          <w:sz w:val="24"/>
          <w:szCs w:val="24"/>
        </w:rPr>
        <w:lastRenderedPageBreak/>
        <w:t>personaje</w:t>
      </w:r>
      <w:r w:rsidR="00603829">
        <w:rPr>
          <w:sz w:val="24"/>
          <w:szCs w:val="24"/>
        </w:rPr>
        <w:t>-</w:t>
      </w:r>
      <w:r w:rsidR="00D5288A" w:rsidRPr="00D52DF7">
        <w:rPr>
          <w:sz w:val="24"/>
          <w:szCs w:val="24"/>
        </w:rPr>
        <w:t xml:space="preserve"> duda, vacila entre asignarle una explicación sobrenatural, fantástica (por ejemplo, “era el fantasma de mi amada muerta”) o una explicación natural, realista (“no vi un fantasma, sólo lo imaginé/lo soné/lo aluciné, ya sea producto de los nervios, de </w:t>
      </w:r>
      <w:r w:rsidR="00D52DF7">
        <w:rPr>
          <w:sz w:val="24"/>
          <w:szCs w:val="24"/>
        </w:rPr>
        <w:t xml:space="preserve">las </w:t>
      </w:r>
      <w:r w:rsidR="00D5288A" w:rsidRPr="00D52DF7">
        <w:rPr>
          <w:sz w:val="24"/>
          <w:szCs w:val="24"/>
        </w:rPr>
        <w:t>drogas o de la locura, según cual sea el caso</w:t>
      </w:r>
      <w:r w:rsidR="00D52DF7">
        <w:rPr>
          <w:sz w:val="24"/>
          <w:szCs w:val="24"/>
        </w:rPr>
        <w:t>)</w:t>
      </w:r>
      <w:r w:rsidR="00D5288A" w:rsidRPr="00D52DF7">
        <w:rPr>
          <w:sz w:val="24"/>
          <w:szCs w:val="24"/>
        </w:rPr>
        <w:t xml:space="preserve">. </w:t>
      </w:r>
    </w:p>
    <w:p w14:paraId="783E7E9A" w14:textId="23C4866A" w:rsidR="004C2D74" w:rsidRPr="00603829" w:rsidRDefault="00286F47" w:rsidP="00D52DF7">
      <w:pPr>
        <w:spacing w:line="276" w:lineRule="auto"/>
        <w:jc w:val="both"/>
        <w:rPr>
          <w:i/>
          <w:iCs/>
          <w:sz w:val="24"/>
          <w:szCs w:val="24"/>
        </w:rPr>
      </w:pPr>
      <w:r w:rsidRPr="00D52DF7">
        <w:rPr>
          <w:sz w:val="24"/>
          <w:szCs w:val="24"/>
        </w:rPr>
        <w:t>Lo fantástico se definiría</w:t>
      </w:r>
      <w:r w:rsidR="00D52DF7">
        <w:rPr>
          <w:sz w:val="24"/>
          <w:szCs w:val="24"/>
        </w:rPr>
        <w:t>, entonces,</w:t>
      </w:r>
      <w:r w:rsidRPr="00D52DF7">
        <w:rPr>
          <w:sz w:val="24"/>
          <w:szCs w:val="24"/>
        </w:rPr>
        <w:t xml:space="preserve"> por </w:t>
      </w:r>
      <w:r w:rsidRPr="00603829">
        <w:rPr>
          <w:i/>
          <w:iCs/>
          <w:sz w:val="24"/>
          <w:szCs w:val="24"/>
        </w:rPr>
        <w:t xml:space="preserve">un equilibrio, una vacilación nunca </w:t>
      </w:r>
      <w:r w:rsidR="00D52DF7" w:rsidRPr="00603829">
        <w:rPr>
          <w:i/>
          <w:iCs/>
          <w:sz w:val="24"/>
          <w:szCs w:val="24"/>
        </w:rPr>
        <w:t>resuelta</w:t>
      </w:r>
      <w:r w:rsidRPr="00603829">
        <w:rPr>
          <w:i/>
          <w:iCs/>
          <w:sz w:val="24"/>
          <w:szCs w:val="24"/>
        </w:rPr>
        <w:t xml:space="preserve"> del todo entre lo conocido y lo desconocido, entre la imaginación y la realidad, entre una explicación natural y una explicación sobrenatural</w:t>
      </w:r>
      <w:r w:rsidR="00D52DF7">
        <w:rPr>
          <w:sz w:val="24"/>
          <w:szCs w:val="24"/>
        </w:rPr>
        <w:t>. Esto quiere decir que, para algunos teóricos</w:t>
      </w:r>
      <w:r w:rsidR="00A702C7">
        <w:rPr>
          <w:sz w:val="24"/>
          <w:szCs w:val="24"/>
        </w:rPr>
        <w:t xml:space="preserve"> como Todorov</w:t>
      </w:r>
      <w:r w:rsidR="00D52DF7">
        <w:rPr>
          <w:sz w:val="24"/>
          <w:szCs w:val="24"/>
        </w:rPr>
        <w:t xml:space="preserve">, lo fantástico depende de la interpretación que haga del texto el lector. Esa interpretación debe mantener la posibilidad de que lo sobrenatural ocurra en la narración. Si se niega a aceptar lo fantástico, si </w:t>
      </w:r>
      <w:r w:rsidR="004C2D74">
        <w:rPr>
          <w:sz w:val="24"/>
          <w:szCs w:val="24"/>
        </w:rPr>
        <w:t xml:space="preserve">adopta sólo y exclusivamente una lectura racional y realista del texto (“no ocurrió, lo soñó”), el efecto de lo fantástico desaparece, se cierra. Por eso, </w:t>
      </w:r>
      <w:r w:rsidR="004C2D74" w:rsidRPr="00603829">
        <w:rPr>
          <w:i/>
          <w:iCs/>
          <w:sz w:val="24"/>
          <w:szCs w:val="24"/>
        </w:rPr>
        <w:t xml:space="preserve">la vacilación, esto es, la duda entre una explicación natural y una explicación sobrenatural para el suceso </w:t>
      </w:r>
      <w:proofErr w:type="gramStart"/>
      <w:r w:rsidR="004C2D74" w:rsidRPr="00603829">
        <w:rPr>
          <w:i/>
          <w:iCs/>
          <w:sz w:val="24"/>
          <w:szCs w:val="24"/>
        </w:rPr>
        <w:t>narrado,</w:t>
      </w:r>
      <w:proofErr w:type="gramEnd"/>
      <w:r w:rsidR="004C2D74" w:rsidRPr="00603829">
        <w:rPr>
          <w:i/>
          <w:iCs/>
          <w:sz w:val="24"/>
          <w:szCs w:val="24"/>
        </w:rPr>
        <w:t xml:space="preserve"> es otro rasgo fundamental del género. </w:t>
      </w:r>
      <w:r w:rsidR="00A702C7">
        <w:rPr>
          <w:i/>
          <w:iCs/>
          <w:sz w:val="24"/>
          <w:szCs w:val="24"/>
        </w:rPr>
        <w:t xml:space="preserve">Lo fantástico ocupa el tiempo de esta incertidumbre. En cuanto se elige una respuesta u otra, se abandona lo fantástico. Lo fantástico es la vacilación que experimenta un ser que sólo conoce las leyes naturales, ante un acontecimiento, al parecer, sobrenatural. </w:t>
      </w:r>
      <w:r w:rsidR="00D15E84">
        <w:rPr>
          <w:i/>
          <w:iCs/>
          <w:sz w:val="24"/>
          <w:szCs w:val="24"/>
        </w:rPr>
        <w:t>Según la perspectiva de Todorov, que es la que adoptamos para nuestro trabajo, t</w:t>
      </w:r>
      <w:r w:rsidR="00A702C7">
        <w:rPr>
          <w:i/>
          <w:iCs/>
          <w:sz w:val="24"/>
          <w:szCs w:val="24"/>
        </w:rPr>
        <w:t xml:space="preserve">anto la fe absoluta como la incredulidad total nos llevarían fuera del género; lo que le da vida al mismo es la vacilación. </w:t>
      </w:r>
    </w:p>
    <w:p w14:paraId="108BC060" w14:textId="0D22F6B3" w:rsidR="00286F47" w:rsidRPr="00D52DF7" w:rsidRDefault="00286F47" w:rsidP="00D52DF7">
      <w:pPr>
        <w:spacing w:line="276" w:lineRule="auto"/>
        <w:jc w:val="both"/>
        <w:rPr>
          <w:sz w:val="24"/>
          <w:szCs w:val="24"/>
        </w:rPr>
      </w:pPr>
      <w:r w:rsidRPr="00D52DF7">
        <w:rPr>
          <w:sz w:val="24"/>
          <w:szCs w:val="24"/>
        </w:rPr>
        <w:t xml:space="preserve">Con respecto a los </w:t>
      </w:r>
      <w:r w:rsidRPr="00A702C7">
        <w:rPr>
          <w:i/>
          <w:iCs/>
          <w:sz w:val="24"/>
          <w:szCs w:val="24"/>
        </w:rPr>
        <w:t>temas</w:t>
      </w:r>
      <w:r w:rsidRPr="00D52DF7">
        <w:rPr>
          <w:sz w:val="24"/>
          <w:szCs w:val="24"/>
        </w:rPr>
        <w:t xml:space="preserve"> que aborda el género</w:t>
      </w:r>
      <w:r w:rsidR="00603829">
        <w:rPr>
          <w:sz w:val="24"/>
          <w:szCs w:val="24"/>
        </w:rPr>
        <w:t>,</w:t>
      </w:r>
      <w:r w:rsidRPr="00D52DF7">
        <w:rPr>
          <w:sz w:val="24"/>
          <w:szCs w:val="24"/>
        </w:rPr>
        <w:t xml:space="preserve"> pueden mencionarse: </w:t>
      </w:r>
    </w:p>
    <w:p w14:paraId="5C5FE20A" w14:textId="01BB8BAB" w:rsidR="00286F47" w:rsidRPr="00D52DF7" w:rsidRDefault="00286F47" w:rsidP="00D52DF7">
      <w:pPr>
        <w:spacing w:line="276" w:lineRule="auto"/>
        <w:jc w:val="both"/>
        <w:rPr>
          <w:sz w:val="24"/>
          <w:szCs w:val="24"/>
        </w:rPr>
      </w:pPr>
      <w:r w:rsidRPr="00D52DF7">
        <w:rPr>
          <w:sz w:val="24"/>
          <w:szCs w:val="24"/>
        </w:rPr>
        <w:t xml:space="preserve">-motivos relacionados con el diablo y la </w:t>
      </w:r>
      <w:r w:rsidR="00603829" w:rsidRPr="00D52DF7">
        <w:rPr>
          <w:sz w:val="24"/>
          <w:szCs w:val="24"/>
        </w:rPr>
        <w:t>hechicería</w:t>
      </w:r>
      <w:r w:rsidRPr="00D52DF7">
        <w:rPr>
          <w:sz w:val="24"/>
          <w:szCs w:val="24"/>
        </w:rPr>
        <w:t xml:space="preserve"> o brujería; </w:t>
      </w:r>
    </w:p>
    <w:p w14:paraId="656F7831" w14:textId="2900E1DF" w:rsidR="00286F47" w:rsidRPr="00D52DF7" w:rsidRDefault="00286F47" w:rsidP="00D52DF7">
      <w:pPr>
        <w:spacing w:line="276" w:lineRule="auto"/>
        <w:jc w:val="both"/>
        <w:rPr>
          <w:sz w:val="24"/>
          <w:szCs w:val="24"/>
        </w:rPr>
      </w:pPr>
      <w:r w:rsidRPr="00D52DF7">
        <w:rPr>
          <w:sz w:val="24"/>
          <w:szCs w:val="24"/>
        </w:rPr>
        <w:t>-la muerte, los fantasmas, los dobles</w:t>
      </w:r>
      <w:r w:rsidR="00603829">
        <w:rPr>
          <w:sz w:val="24"/>
          <w:szCs w:val="24"/>
        </w:rPr>
        <w:t>;</w:t>
      </w:r>
    </w:p>
    <w:p w14:paraId="0062D27C" w14:textId="07DD1E17" w:rsidR="00286F47" w:rsidRPr="00D52DF7" w:rsidRDefault="00603829" w:rsidP="00D52DF7">
      <w:pPr>
        <w:spacing w:line="276" w:lineRule="auto"/>
        <w:jc w:val="both"/>
        <w:rPr>
          <w:sz w:val="24"/>
          <w:szCs w:val="24"/>
        </w:rPr>
      </w:pPr>
      <w:r>
        <w:rPr>
          <w:sz w:val="24"/>
          <w:szCs w:val="24"/>
        </w:rPr>
        <w:t>-</w:t>
      </w:r>
      <w:r w:rsidR="00286F47" w:rsidRPr="00D52DF7">
        <w:rPr>
          <w:sz w:val="24"/>
          <w:szCs w:val="24"/>
        </w:rPr>
        <w:t xml:space="preserve">la mujer y el amor asociados a los motivos precedentes (por ejemplo, a la muerte, al amor y a los fantasmas: la </w:t>
      </w:r>
      <w:r w:rsidRPr="00D52DF7">
        <w:rPr>
          <w:sz w:val="24"/>
          <w:szCs w:val="24"/>
        </w:rPr>
        <w:t>aparición</w:t>
      </w:r>
      <w:r w:rsidR="00286F47" w:rsidRPr="00D52DF7">
        <w:rPr>
          <w:sz w:val="24"/>
          <w:szCs w:val="24"/>
        </w:rPr>
        <w:t xml:space="preserve"> de la mujer amada muerta);</w:t>
      </w:r>
    </w:p>
    <w:p w14:paraId="6A319AFD" w14:textId="2E51713E" w:rsidR="00286F47" w:rsidRDefault="00286F47" w:rsidP="00D52DF7">
      <w:pPr>
        <w:spacing w:line="276" w:lineRule="auto"/>
        <w:jc w:val="both"/>
        <w:rPr>
          <w:sz w:val="24"/>
          <w:szCs w:val="24"/>
        </w:rPr>
      </w:pPr>
      <w:r w:rsidRPr="00D52DF7">
        <w:rPr>
          <w:sz w:val="24"/>
          <w:szCs w:val="24"/>
        </w:rPr>
        <w:t>-el monstruo (la animación de lo inanimado</w:t>
      </w:r>
      <w:r w:rsidR="007A7688" w:rsidRPr="00D52DF7">
        <w:rPr>
          <w:sz w:val="24"/>
          <w:szCs w:val="24"/>
        </w:rPr>
        <w:t xml:space="preserve"> -algo inanimado </w:t>
      </w:r>
      <w:r w:rsidR="00603829">
        <w:rPr>
          <w:sz w:val="24"/>
          <w:szCs w:val="24"/>
        </w:rPr>
        <w:t xml:space="preserve">que </w:t>
      </w:r>
      <w:r w:rsidR="007A7688" w:rsidRPr="00D52DF7">
        <w:rPr>
          <w:sz w:val="24"/>
          <w:szCs w:val="24"/>
        </w:rPr>
        <w:t>cobra vida-; la “cosa indefinible”)</w:t>
      </w:r>
    </w:p>
    <w:p w14:paraId="05722860" w14:textId="389F0A5B" w:rsidR="005277E7" w:rsidRDefault="005277E7" w:rsidP="00D52DF7">
      <w:pPr>
        <w:spacing w:line="276" w:lineRule="auto"/>
        <w:jc w:val="both"/>
        <w:rPr>
          <w:sz w:val="24"/>
          <w:szCs w:val="24"/>
        </w:rPr>
      </w:pPr>
      <w:r>
        <w:rPr>
          <w:sz w:val="24"/>
          <w:szCs w:val="24"/>
        </w:rPr>
        <w:t>-la presencia de “lo animal” asociada a lo sobrenatural</w:t>
      </w:r>
      <w:r w:rsidR="00A702C7">
        <w:rPr>
          <w:sz w:val="24"/>
          <w:szCs w:val="24"/>
        </w:rPr>
        <w:t>;</w:t>
      </w:r>
    </w:p>
    <w:p w14:paraId="463198A5" w14:textId="32ECF7A4" w:rsidR="005277E7" w:rsidRDefault="005277E7" w:rsidP="00D52DF7">
      <w:pPr>
        <w:spacing w:line="276" w:lineRule="auto"/>
        <w:jc w:val="both"/>
        <w:rPr>
          <w:sz w:val="24"/>
          <w:szCs w:val="24"/>
        </w:rPr>
      </w:pPr>
      <w:r>
        <w:rPr>
          <w:sz w:val="24"/>
          <w:szCs w:val="24"/>
        </w:rPr>
        <w:t>-la locura</w:t>
      </w:r>
    </w:p>
    <w:p w14:paraId="47E512B0" w14:textId="424D21ED" w:rsidR="005277E7" w:rsidRPr="00D52DF7" w:rsidRDefault="005277E7" w:rsidP="00D52DF7">
      <w:pPr>
        <w:spacing w:line="276" w:lineRule="auto"/>
        <w:jc w:val="both"/>
        <w:rPr>
          <w:sz w:val="24"/>
          <w:szCs w:val="24"/>
        </w:rPr>
      </w:pPr>
      <w:r>
        <w:rPr>
          <w:sz w:val="24"/>
          <w:szCs w:val="24"/>
        </w:rPr>
        <w:t>-la mirada</w:t>
      </w:r>
      <w:r w:rsidR="00D15E84">
        <w:rPr>
          <w:sz w:val="24"/>
          <w:szCs w:val="24"/>
        </w:rPr>
        <w:t>: aparecen elementos como los espejos o los anteojos, símbolos de un tipo de mirada indirecta, subvertida, transgresora, “otra”, que puede permitir descubrir otro mundo, sobrenatural, no ya el mundo “normal” conocido.</w:t>
      </w:r>
    </w:p>
    <w:p w14:paraId="0C13C1BE" w14:textId="6DD81B11" w:rsidR="007A7688" w:rsidRPr="00D52DF7" w:rsidRDefault="007A7688" w:rsidP="00D52DF7">
      <w:pPr>
        <w:spacing w:line="276" w:lineRule="auto"/>
        <w:jc w:val="both"/>
        <w:rPr>
          <w:sz w:val="24"/>
          <w:szCs w:val="24"/>
        </w:rPr>
      </w:pPr>
      <w:r w:rsidRPr="00D52DF7">
        <w:rPr>
          <w:sz w:val="24"/>
          <w:szCs w:val="24"/>
        </w:rPr>
        <w:t>-</w:t>
      </w:r>
      <w:r w:rsidR="00603829">
        <w:rPr>
          <w:sz w:val="24"/>
          <w:szCs w:val="24"/>
        </w:rPr>
        <w:t>e</w:t>
      </w:r>
      <w:r w:rsidRPr="00D52DF7">
        <w:rPr>
          <w:sz w:val="24"/>
          <w:szCs w:val="24"/>
        </w:rPr>
        <w:t>l mundo del sueño y sus relaciones con el mundo real (los límites borrosos, la confusión entre sueño y realidad);</w:t>
      </w:r>
    </w:p>
    <w:p w14:paraId="6CFC521D" w14:textId="08B3D94D" w:rsidR="007A7688" w:rsidRPr="00D52DF7" w:rsidRDefault="007A7688" w:rsidP="00D52DF7">
      <w:pPr>
        <w:spacing w:line="276" w:lineRule="auto"/>
        <w:jc w:val="both"/>
        <w:rPr>
          <w:sz w:val="24"/>
          <w:szCs w:val="24"/>
        </w:rPr>
      </w:pPr>
      <w:r w:rsidRPr="00D52DF7">
        <w:rPr>
          <w:sz w:val="24"/>
          <w:szCs w:val="24"/>
        </w:rPr>
        <w:t>-</w:t>
      </w:r>
      <w:r w:rsidR="00603829">
        <w:rPr>
          <w:sz w:val="24"/>
          <w:szCs w:val="24"/>
        </w:rPr>
        <w:t>l</w:t>
      </w:r>
      <w:r w:rsidRPr="00D52DF7">
        <w:rPr>
          <w:sz w:val="24"/>
          <w:szCs w:val="24"/>
        </w:rPr>
        <w:t>as modificaciones</w:t>
      </w:r>
      <w:r w:rsidR="00603829">
        <w:rPr>
          <w:sz w:val="24"/>
          <w:szCs w:val="24"/>
        </w:rPr>
        <w:t xml:space="preserve"> </w:t>
      </w:r>
      <w:r w:rsidRPr="00D52DF7">
        <w:rPr>
          <w:sz w:val="24"/>
          <w:szCs w:val="24"/>
        </w:rPr>
        <w:t xml:space="preserve">del espacio-tiempo (detenciones del tiempo, viajes en el tiempo o entre realidades paralelas). </w:t>
      </w:r>
    </w:p>
    <w:p w14:paraId="50A2C795" w14:textId="0A18AC1E" w:rsidR="00181DE1" w:rsidRDefault="007A7688" w:rsidP="00603829">
      <w:pPr>
        <w:spacing w:line="276" w:lineRule="auto"/>
        <w:jc w:val="both"/>
        <w:rPr>
          <w:sz w:val="24"/>
          <w:szCs w:val="24"/>
        </w:rPr>
      </w:pPr>
      <w:r w:rsidRPr="00D52DF7">
        <w:rPr>
          <w:sz w:val="24"/>
          <w:szCs w:val="24"/>
        </w:rPr>
        <w:t xml:space="preserve">Algunos críticos literarios diferencian la </w:t>
      </w:r>
      <w:r w:rsidRPr="00603829">
        <w:rPr>
          <w:i/>
          <w:iCs/>
          <w:sz w:val="24"/>
          <w:szCs w:val="24"/>
        </w:rPr>
        <w:t xml:space="preserve">etapa clásica (o gótica) </w:t>
      </w:r>
      <w:r w:rsidRPr="00D52DF7">
        <w:rPr>
          <w:sz w:val="24"/>
          <w:szCs w:val="24"/>
        </w:rPr>
        <w:t>de la literatura fantástica</w:t>
      </w:r>
      <w:r w:rsidR="00603829">
        <w:rPr>
          <w:sz w:val="24"/>
          <w:szCs w:val="24"/>
        </w:rPr>
        <w:t>,</w:t>
      </w:r>
      <w:r w:rsidRPr="00D52DF7">
        <w:rPr>
          <w:sz w:val="24"/>
          <w:szCs w:val="24"/>
        </w:rPr>
        <w:t xml:space="preserve"> durante el siglo XIX</w:t>
      </w:r>
      <w:r w:rsidR="00603829">
        <w:rPr>
          <w:sz w:val="24"/>
          <w:szCs w:val="24"/>
        </w:rPr>
        <w:t>,</w:t>
      </w:r>
      <w:r w:rsidRPr="00D52DF7">
        <w:rPr>
          <w:sz w:val="24"/>
          <w:szCs w:val="24"/>
        </w:rPr>
        <w:t xml:space="preserve"> y la </w:t>
      </w:r>
      <w:r w:rsidRPr="00603829">
        <w:rPr>
          <w:i/>
          <w:iCs/>
          <w:sz w:val="24"/>
          <w:szCs w:val="24"/>
        </w:rPr>
        <w:t>etapa moderna</w:t>
      </w:r>
      <w:r w:rsidRPr="00D52DF7">
        <w:rPr>
          <w:sz w:val="24"/>
          <w:szCs w:val="24"/>
        </w:rPr>
        <w:t>, a partir del siglo XX. En la etapa clásica, se presenta sobre todo un escándalo de lo aceptable, de lo normal, una ruptura moral: los muertos reviven, el demonio tienta a los personajes, etc. En la etapa moderna del relato fantástico, se observa un desplazamiento importante en</w:t>
      </w:r>
      <w:r w:rsidR="00603829">
        <w:rPr>
          <w:sz w:val="24"/>
          <w:szCs w:val="24"/>
        </w:rPr>
        <w:t xml:space="preserve"> </w:t>
      </w:r>
      <w:r w:rsidRPr="00D52DF7">
        <w:rPr>
          <w:sz w:val="24"/>
          <w:szCs w:val="24"/>
        </w:rPr>
        <w:t>cuanto a los temas. Al ampliarse y/o debilitarse los límites morales a comienzos del siglo XX</w:t>
      </w:r>
      <w:r w:rsidR="00603829">
        <w:rPr>
          <w:sz w:val="24"/>
          <w:szCs w:val="24"/>
        </w:rPr>
        <w:t>,</w:t>
      </w:r>
      <w:r w:rsidRPr="00D52DF7">
        <w:rPr>
          <w:sz w:val="24"/>
          <w:szCs w:val="24"/>
        </w:rPr>
        <w:t xml:space="preserve"> el </w:t>
      </w:r>
      <w:r w:rsidRPr="00181DE1">
        <w:rPr>
          <w:i/>
          <w:iCs/>
          <w:sz w:val="24"/>
          <w:szCs w:val="24"/>
        </w:rPr>
        <w:t>escándalo moral</w:t>
      </w:r>
      <w:r w:rsidRPr="00D52DF7">
        <w:rPr>
          <w:sz w:val="24"/>
          <w:szCs w:val="24"/>
        </w:rPr>
        <w:t xml:space="preserve"> es reemplazado por el </w:t>
      </w:r>
      <w:r w:rsidRPr="00181DE1">
        <w:rPr>
          <w:i/>
          <w:iCs/>
          <w:sz w:val="24"/>
          <w:szCs w:val="24"/>
        </w:rPr>
        <w:t>escándalo lógico</w:t>
      </w:r>
      <w:r w:rsidRPr="00D52DF7">
        <w:rPr>
          <w:sz w:val="24"/>
          <w:szCs w:val="24"/>
        </w:rPr>
        <w:t xml:space="preserve">, por lo tanto, cambian los temas y los ámbitos. Abundan las estructuras </w:t>
      </w:r>
      <w:proofErr w:type="gramStart"/>
      <w:r w:rsidR="000335B7" w:rsidRPr="00D52DF7">
        <w:rPr>
          <w:sz w:val="24"/>
          <w:szCs w:val="24"/>
        </w:rPr>
        <w:t>espacio-temporales</w:t>
      </w:r>
      <w:proofErr w:type="gramEnd"/>
      <w:r w:rsidR="000335B7" w:rsidRPr="00D52DF7">
        <w:rPr>
          <w:sz w:val="24"/>
          <w:szCs w:val="24"/>
        </w:rPr>
        <w:t xml:space="preserve"> trastocadas, intercomunicadas, que reflejan el relativismo de la física. El ámbito urbano con su apiñamiento y soledad va sustituyendo a</w:t>
      </w:r>
      <w:r w:rsidR="00603829">
        <w:rPr>
          <w:sz w:val="24"/>
          <w:szCs w:val="24"/>
        </w:rPr>
        <w:t xml:space="preserve"> </w:t>
      </w:r>
      <w:r w:rsidR="000335B7" w:rsidRPr="00D52DF7">
        <w:rPr>
          <w:sz w:val="24"/>
          <w:szCs w:val="24"/>
        </w:rPr>
        <w:t xml:space="preserve">los sitios aislados. En los relatos del siglo XIX, comúnmente el personaje se encuentra en lugares </w:t>
      </w:r>
      <w:r w:rsidR="00603829">
        <w:rPr>
          <w:sz w:val="24"/>
          <w:szCs w:val="24"/>
        </w:rPr>
        <w:t xml:space="preserve">solitarios, </w:t>
      </w:r>
      <w:r w:rsidR="000335B7" w:rsidRPr="00D52DF7">
        <w:rPr>
          <w:sz w:val="24"/>
          <w:szCs w:val="24"/>
        </w:rPr>
        <w:t>mientras que</w:t>
      </w:r>
      <w:r w:rsidR="00603829">
        <w:rPr>
          <w:sz w:val="24"/>
          <w:szCs w:val="24"/>
        </w:rPr>
        <w:t>,</w:t>
      </w:r>
      <w:r w:rsidR="000335B7" w:rsidRPr="00D52DF7">
        <w:rPr>
          <w:sz w:val="24"/>
          <w:szCs w:val="24"/>
        </w:rPr>
        <w:t xml:space="preserve"> en los del </w:t>
      </w:r>
      <w:r w:rsidR="00603829">
        <w:rPr>
          <w:sz w:val="24"/>
          <w:szCs w:val="24"/>
        </w:rPr>
        <w:t>s</w:t>
      </w:r>
      <w:r w:rsidR="000335B7" w:rsidRPr="00D52DF7">
        <w:rPr>
          <w:sz w:val="24"/>
          <w:szCs w:val="24"/>
        </w:rPr>
        <w:t>iglo</w:t>
      </w:r>
      <w:r w:rsidR="00603829">
        <w:rPr>
          <w:sz w:val="24"/>
          <w:szCs w:val="24"/>
        </w:rPr>
        <w:t xml:space="preserve"> </w:t>
      </w:r>
      <w:r w:rsidR="000335B7" w:rsidRPr="00D52DF7">
        <w:rPr>
          <w:sz w:val="24"/>
          <w:szCs w:val="24"/>
        </w:rPr>
        <w:t>XX</w:t>
      </w:r>
      <w:r w:rsidR="00603829">
        <w:rPr>
          <w:sz w:val="24"/>
          <w:szCs w:val="24"/>
        </w:rPr>
        <w:t>,</w:t>
      </w:r>
      <w:r w:rsidR="000335B7" w:rsidRPr="00D52DF7">
        <w:rPr>
          <w:sz w:val="24"/>
          <w:szCs w:val="24"/>
        </w:rPr>
        <w:t xml:space="preserve"> lo terrorífico puede llegar a estar representado por la ciudad y la masa, que pueden adquirir un carácter fantasmagórico y aparecer como </w:t>
      </w:r>
      <w:r w:rsidR="000335B7" w:rsidRPr="00D52DF7">
        <w:rPr>
          <w:sz w:val="24"/>
          <w:szCs w:val="24"/>
        </w:rPr>
        <w:lastRenderedPageBreak/>
        <w:t>fuentes de persecución y destrucción.</w:t>
      </w:r>
      <w:r w:rsidR="008003EA">
        <w:rPr>
          <w:sz w:val="24"/>
          <w:szCs w:val="24"/>
        </w:rPr>
        <w:t xml:space="preserve"> De todas maneras, es necesario aclarar que estas características que señalan los teóricos acerca del género fantástico son descripciones generales, pero no prescripciones ni reglas que vamos a observar obligatoriamente en cada cuento. </w:t>
      </w:r>
    </w:p>
    <w:p w14:paraId="5F6F08A6" w14:textId="29D3EC4D" w:rsidR="00181DE1" w:rsidRDefault="00181DE1" w:rsidP="00A702C7">
      <w:pPr>
        <w:spacing w:after="0" w:line="240" w:lineRule="auto"/>
        <w:jc w:val="both"/>
        <w:rPr>
          <w:sz w:val="24"/>
          <w:szCs w:val="24"/>
        </w:rPr>
      </w:pPr>
      <w:r w:rsidRPr="00A702C7">
        <w:rPr>
          <w:i/>
          <w:iCs/>
          <w:sz w:val="24"/>
          <w:szCs w:val="24"/>
        </w:rPr>
        <w:t>Bibliografía</w:t>
      </w:r>
      <w:r>
        <w:rPr>
          <w:sz w:val="24"/>
          <w:szCs w:val="24"/>
        </w:rPr>
        <w:t>:</w:t>
      </w:r>
    </w:p>
    <w:p w14:paraId="0D06C58B" w14:textId="36325DD7" w:rsidR="008003EA" w:rsidRDefault="00A702C7" w:rsidP="00A702C7">
      <w:pPr>
        <w:spacing w:after="0" w:line="240" w:lineRule="auto"/>
        <w:jc w:val="both"/>
        <w:rPr>
          <w:sz w:val="24"/>
          <w:szCs w:val="24"/>
        </w:rPr>
      </w:pPr>
      <w:r>
        <w:rPr>
          <w:sz w:val="24"/>
          <w:szCs w:val="24"/>
        </w:rPr>
        <w:t>-</w:t>
      </w:r>
      <w:r w:rsidR="00181DE1">
        <w:rPr>
          <w:sz w:val="24"/>
          <w:szCs w:val="24"/>
        </w:rPr>
        <w:t xml:space="preserve">Gandolfo, E., “Narraciones fantásticas” en: </w:t>
      </w:r>
      <w:r w:rsidR="00181DE1" w:rsidRPr="00181DE1">
        <w:rPr>
          <w:i/>
          <w:iCs/>
          <w:sz w:val="24"/>
          <w:szCs w:val="24"/>
        </w:rPr>
        <w:t>El libro de los géneros</w:t>
      </w:r>
      <w:r w:rsidR="00181DE1">
        <w:rPr>
          <w:sz w:val="24"/>
          <w:szCs w:val="24"/>
        </w:rPr>
        <w:t>, Buenos Aires: Norma, 2017.</w:t>
      </w:r>
    </w:p>
    <w:p w14:paraId="4546DFD1" w14:textId="39BE5C74" w:rsidR="00A702C7" w:rsidRDefault="00A702C7" w:rsidP="00A702C7">
      <w:pPr>
        <w:spacing w:after="0" w:line="240" w:lineRule="auto"/>
        <w:jc w:val="both"/>
        <w:rPr>
          <w:sz w:val="24"/>
          <w:szCs w:val="24"/>
        </w:rPr>
      </w:pPr>
      <w:r>
        <w:rPr>
          <w:sz w:val="24"/>
          <w:szCs w:val="24"/>
        </w:rPr>
        <w:t xml:space="preserve">-Todorov, T., “Definición de lo fantástico” en: </w:t>
      </w:r>
      <w:r w:rsidRPr="00A702C7">
        <w:rPr>
          <w:i/>
          <w:iCs/>
          <w:sz w:val="24"/>
          <w:szCs w:val="24"/>
        </w:rPr>
        <w:t>Introducción a la literatura fantástica</w:t>
      </w:r>
      <w:r>
        <w:rPr>
          <w:sz w:val="24"/>
          <w:szCs w:val="24"/>
        </w:rPr>
        <w:t xml:space="preserve">. Buenos Aires: Paidós, 2006. </w:t>
      </w:r>
    </w:p>
    <w:p w14:paraId="4170DEDC" w14:textId="77777777" w:rsidR="001B4BF6" w:rsidRDefault="001B4BF6" w:rsidP="00603829">
      <w:pPr>
        <w:spacing w:line="276" w:lineRule="auto"/>
        <w:jc w:val="both"/>
        <w:rPr>
          <w:sz w:val="24"/>
          <w:szCs w:val="24"/>
        </w:rPr>
      </w:pPr>
    </w:p>
    <w:p w14:paraId="233D7060" w14:textId="4A24C9C4" w:rsidR="008003EA" w:rsidRPr="00181DE1" w:rsidRDefault="008003EA" w:rsidP="00603829">
      <w:pPr>
        <w:spacing w:line="276" w:lineRule="auto"/>
        <w:jc w:val="both"/>
        <w:rPr>
          <w:b/>
          <w:bCs/>
          <w:sz w:val="24"/>
          <w:szCs w:val="24"/>
        </w:rPr>
      </w:pPr>
      <w:r w:rsidRPr="00181DE1">
        <w:rPr>
          <w:b/>
          <w:bCs/>
          <w:sz w:val="24"/>
          <w:szCs w:val="24"/>
        </w:rPr>
        <w:t>Actividades:</w:t>
      </w:r>
    </w:p>
    <w:p w14:paraId="1EB70FCB" w14:textId="512EA91A" w:rsidR="008003EA" w:rsidRPr="00181DE1" w:rsidRDefault="008003EA" w:rsidP="00181DE1">
      <w:pPr>
        <w:spacing w:line="276" w:lineRule="auto"/>
        <w:jc w:val="both"/>
        <w:rPr>
          <w:b/>
          <w:bCs/>
          <w:sz w:val="24"/>
          <w:szCs w:val="24"/>
        </w:rPr>
      </w:pPr>
      <w:r w:rsidRPr="00181DE1">
        <w:rPr>
          <w:b/>
          <w:bCs/>
          <w:sz w:val="24"/>
          <w:szCs w:val="24"/>
        </w:rPr>
        <w:t xml:space="preserve">1. </w:t>
      </w:r>
      <w:r w:rsidR="00AC0158" w:rsidRPr="00181DE1">
        <w:rPr>
          <w:b/>
          <w:bCs/>
          <w:sz w:val="24"/>
          <w:szCs w:val="24"/>
        </w:rPr>
        <w:t>¿A qué etapa del relato fantástico pertenece el cuento “En la cripta” de Lovecraft? ¿Por qué? Justifica brevemente.</w:t>
      </w:r>
    </w:p>
    <w:p w14:paraId="36656D36" w14:textId="7AE6BC08" w:rsidR="00AC0158" w:rsidRPr="008003EA" w:rsidRDefault="00AC0158" w:rsidP="00181DE1">
      <w:pPr>
        <w:spacing w:line="276" w:lineRule="auto"/>
        <w:jc w:val="both"/>
        <w:rPr>
          <w:b/>
          <w:bCs/>
          <w:sz w:val="24"/>
          <w:szCs w:val="24"/>
        </w:rPr>
      </w:pPr>
      <w:r w:rsidRPr="00181DE1">
        <w:rPr>
          <w:b/>
          <w:bCs/>
          <w:sz w:val="24"/>
          <w:szCs w:val="24"/>
        </w:rPr>
        <w:t xml:space="preserve">2. </w:t>
      </w:r>
      <w:r w:rsidR="008003EA" w:rsidRPr="008003EA">
        <w:rPr>
          <w:b/>
          <w:bCs/>
          <w:sz w:val="24"/>
          <w:szCs w:val="24"/>
        </w:rPr>
        <w:t>Con respecto al cuento “El corazón delator” de Edgar Allan Poe</w:t>
      </w:r>
      <w:r w:rsidRPr="00181DE1">
        <w:rPr>
          <w:b/>
          <w:bCs/>
          <w:sz w:val="24"/>
          <w:szCs w:val="24"/>
        </w:rPr>
        <w:t xml:space="preserve">, </w:t>
      </w:r>
      <w:r w:rsidR="008003EA" w:rsidRPr="008003EA">
        <w:rPr>
          <w:b/>
          <w:bCs/>
          <w:sz w:val="24"/>
          <w:szCs w:val="24"/>
        </w:rPr>
        <w:t>¿</w:t>
      </w:r>
      <w:r w:rsidRPr="00181DE1">
        <w:rPr>
          <w:b/>
          <w:bCs/>
          <w:sz w:val="24"/>
          <w:szCs w:val="24"/>
        </w:rPr>
        <w:t>c</w:t>
      </w:r>
      <w:r w:rsidR="008003EA" w:rsidRPr="008003EA">
        <w:rPr>
          <w:b/>
          <w:bCs/>
          <w:sz w:val="24"/>
          <w:szCs w:val="24"/>
        </w:rPr>
        <w:t>uál es el hecho insólito que irrumpe en la cotidianeidad del protagonista?</w:t>
      </w:r>
      <w:r w:rsidRPr="00181DE1">
        <w:rPr>
          <w:b/>
          <w:bCs/>
          <w:sz w:val="24"/>
          <w:szCs w:val="24"/>
        </w:rPr>
        <w:t xml:space="preserve"> </w:t>
      </w:r>
      <w:r w:rsidR="00181DE1" w:rsidRPr="00181DE1">
        <w:rPr>
          <w:b/>
          <w:bCs/>
          <w:sz w:val="24"/>
          <w:szCs w:val="24"/>
        </w:rPr>
        <w:t>Frente a ese hecho, ¿el personaje vacila o no? ¿Cuáles serían las dos explicaciones -sobrenatural y natural- posibles?</w:t>
      </w:r>
    </w:p>
    <w:p w14:paraId="19B66A4A" w14:textId="26DF23DB" w:rsidR="008003EA" w:rsidRPr="00181DE1" w:rsidRDefault="00AC0158" w:rsidP="00181DE1">
      <w:pPr>
        <w:spacing w:line="276" w:lineRule="auto"/>
        <w:jc w:val="both"/>
        <w:rPr>
          <w:b/>
          <w:bCs/>
          <w:sz w:val="24"/>
          <w:szCs w:val="24"/>
        </w:rPr>
      </w:pPr>
      <w:r w:rsidRPr="00181DE1">
        <w:rPr>
          <w:b/>
          <w:bCs/>
          <w:sz w:val="24"/>
          <w:szCs w:val="24"/>
        </w:rPr>
        <w:t>3</w:t>
      </w:r>
      <w:r w:rsidR="008003EA" w:rsidRPr="008003EA">
        <w:rPr>
          <w:b/>
          <w:bCs/>
          <w:sz w:val="24"/>
          <w:szCs w:val="24"/>
        </w:rPr>
        <w:t>.</w:t>
      </w:r>
      <w:r w:rsidRPr="00181DE1">
        <w:rPr>
          <w:b/>
          <w:bCs/>
          <w:sz w:val="24"/>
          <w:szCs w:val="24"/>
        </w:rPr>
        <w:t xml:space="preserve"> En el cuento “</w:t>
      </w:r>
      <w:proofErr w:type="spellStart"/>
      <w:r w:rsidRPr="00181DE1">
        <w:rPr>
          <w:b/>
          <w:bCs/>
          <w:sz w:val="24"/>
          <w:szCs w:val="24"/>
        </w:rPr>
        <w:t>Sredni</w:t>
      </w:r>
      <w:proofErr w:type="spellEnd"/>
      <w:r w:rsidRPr="00181DE1">
        <w:rPr>
          <w:b/>
          <w:bCs/>
          <w:sz w:val="24"/>
          <w:szCs w:val="24"/>
        </w:rPr>
        <w:t xml:space="preserve"> </w:t>
      </w:r>
      <w:proofErr w:type="spellStart"/>
      <w:r w:rsidRPr="00181DE1">
        <w:rPr>
          <w:b/>
          <w:bCs/>
          <w:sz w:val="24"/>
          <w:szCs w:val="24"/>
        </w:rPr>
        <w:t>Vashtar</w:t>
      </w:r>
      <w:proofErr w:type="spellEnd"/>
      <w:r w:rsidRPr="00181DE1">
        <w:rPr>
          <w:b/>
          <w:bCs/>
          <w:sz w:val="24"/>
          <w:szCs w:val="24"/>
        </w:rPr>
        <w:t xml:space="preserve">” de </w:t>
      </w:r>
      <w:proofErr w:type="spellStart"/>
      <w:r w:rsidRPr="00181DE1">
        <w:rPr>
          <w:b/>
          <w:bCs/>
          <w:sz w:val="24"/>
          <w:szCs w:val="24"/>
        </w:rPr>
        <w:t>Saki</w:t>
      </w:r>
      <w:proofErr w:type="spellEnd"/>
      <w:r w:rsidRPr="00181DE1">
        <w:rPr>
          <w:b/>
          <w:bCs/>
          <w:sz w:val="24"/>
          <w:szCs w:val="24"/>
        </w:rPr>
        <w:t>,</w:t>
      </w:r>
      <w:r w:rsidR="008003EA" w:rsidRPr="008003EA">
        <w:rPr>
          <w:b/>
          <w:bCs/>
          <w:sz w:val="24"/>
          <w:szCs w:val="24"/>
        </w:rPr>
        <w:t xml:space="preserve"> ¿</w:t>
      </w:r>
      <w:r w:rsidRPr="00181DE1">
        <w:rPr>
          <w:b/>
          <w:bCs/>
          <w:sz w:val="24"/>
          <w:szCs w:val="24"/>
        </w:rPr>
        <w:t>c</w:t>
      </w:r>
      <w:r w:rsidR="008003EA" w:rsidRPr="008003EA">
        <w:rPr>
          <w:b/>
          <w:bCs/>
          <w:sz w:val="24"/>
          <w:szCs w:val="24"/>
        </w:rPr>
        <w:t xml:space="preserve">uál es el punto de vista que predomina y qué </w:t>
      </w:r>
      <w:r w:rsidRPr="00181DE1">
        <w:rPr>
          <w:b/>
          <w:bCs/>
          <w:sz w:val="24"/>
          <w:szCs w:val="24"/>
        </w:rPr>
        <w:t>importancia tiene</w:t>
      </w:r>
      <w:r w:rsidR="008003EA" w:rsidRPr="008003EA">
        <w:rPr>
          <w:b/>
          <w:bCs/>
          <w:sz w:val="24"/>
          <w:szCs w:val="24"/>
        </w:rPr>
        <w:t xml:space="preserve"> esta elección?</w:t>
      </w:r>
      <w:r w:rsidRPr="00181DE1">
        <w:rPr>
          <w:b/>
          <w:bCs/>
          <w:sz w:val="24"/>
          <w:szCs w:val="24"/>
        </w:rPr>
        <w:t xml:space="preserve"> Revisar el material teórico del manual. </w:t>
      </w:r>
    </w:p>
    <w:p w14:paraId="07563129" w14:textId="6D22BA55" w:rsidR="00AC0158" w:rsidRPr="00181DE1" w:rsidRDefault="00AC0158" w:rsidP="00181DE1">
      <w:pPr>
        <w:spacing w:line="276" w:lineRule="auto"/>
        <w:jc w:val="both"/>
        <w:rPr>
          <w:b/>
          <w:bCs/>
          <w:sz w:val="24"/>
          <w:szCs w:val="24"/>
        </w:rPr>
      </w:pPr>
      <w:r w:rsidRPr="00181DE1">
        <w:rPr>
          <w:b/>
          <w:bCs/>
          <w:sz w:val="24"/>
          <w:szCs w:val="24"/>
        </w:rPr>
        <w:t>4. ¿En qué cuentos aparece desarrollado el tema de la mirada? Justifique.</w:t>
      </w:r>
    </w:p>
    <w:p w14:paraId="68533621" w14:textId="00C88974" w:rsidR="00181DE1" w:rsidRPr="00181DE1" w:rsidRDefault="00181DE1" w:rsidP="00181DE1">
      <w:pPr>
        <w:spacing w:line="276" w:lineRule="auto"/>
        <w:jc w:val="both"/>
        <w:rPr>
          <w:b/>
          <w:bCs/>
          <w:sz w:val="24"/>
          <w:szCs w:val="24"/>
        </w:rPr>
      </w:pPr>
      <w:r w:rsidRPr="00181DE1">
        <w:rPr>
          <w:b/>
          <w:bCs/>
          <w:sz w:val="24"/>
          <w:szCs w:val="24"/>
        </w:rPr>
        <w:t xml:space="preserve">5. Elija dos cuentos que podrían incluirse en la etapa moderna del relato fantástico. Justifique su elección. </w:t>
      </w:r>
    </w:p>
    <w:p w14:paraId="284DD513" w14:textId="4A55B0A0" w:rsidR="00181DE1" w:rsidRPr="008003EA" w:rsidRDefault="00181DE1" w:rsidP="00181DE1">
      <w:pPr>
        <w:spacing w:line="276" w:lineRule="auto"/>
        <w:jc w:val="both"/>
        <w:rPr>
          <w:b/>
          <w:bCs/>
          <w:sz w:val="24"/>
          <w:szCs w:val="24"/>
        </w:rPr>
      </w:pPr>
    </w:p>
    <w:p w14:paraId="005D31FC" w14:textId="77777777" w:rsidR="008003EA" w:rsidRPr="00181DE1" w:rsidRDefault="008003EA" w:rsidP="00603829">
      <w:pPr>
        <w:spacing w:line="276" w:lineRule="auto"/>
        <w:jc w:val="both"/>
        <w:rPr>
          <w:b/>
          <w:bCs/>
          <w:sz w:val="24"/>
          <w:szCs w:val="24"/>
        </w:rPr>
      </w:pPr>
    </w:p>
    <w:sectPr w:rsidR="008003EA" w:rsidRPr="00181DE1" w:rsidSect="007A76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47"/>
    <w:rsid w:val="000335B7"/>
    <w:rsid w:val="00181DE1"/>
    <w:rsid w:val="001B4BF6"/>
    <w:rsid w:val="002030EA"/>
    <w:rsid w:val="00286F47"/>
    <w:rsid w:val="004A6295"/>
    <w:rsid w:val="004C2D74"/>
    <w:rsid w:val="005012D1"/>
    <w:rsid w:val="005277E7"/>
    <w:rsid w:val="00603829"/>
    <w:rsid w:val="007A7688"/>
    <w:rsid w:val="008003EA"/>
    <w:rsid w:val="00A702C7"/>
    <w:rsid w:val="00AC0158"/>
    <w:rsid w:val="00B40314"/>
    <w:rsid w:val="00C175D6"/>
    <w:rsid w:val="00D15E84"/>
    <w:rsid w:val="00D5288A"/>
    <w:rsid w:val="00D52DF7"/>
    <w:rsid w:val="00E757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5EF4"/>
  <w15:chartTrackingRefBased/>
  <w15:docId w15:val="{03C0B1BC-07B9-40A4-9BE3-4760E5DC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3EA"/>
    <w:rPr>
      <w:color w:val="0563C1" w:themeColor="hyperlink"/>
      <w:u w:val="single"/>
    </w:rPr>
  </w:style>
  <w:style w:type="character" w:styleId="UnresolvedMention">
    <w:name w:val="Unresolved Mention"/>
    <w:basedOn w:val="DefaultParagraphFont"/>
    <w:uiPriority w:val="99"/>
    <w:semiHidden/>
    <w:unhideWhenUsed/>
    <w:rsid w:val="00800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berlanda@yahoo.com.ar" TargetMode="External"/><Relationship Id="rId4" Type="http://schemas.openxmlformats.org/officeDocument/2006/relationships/hyperlink" Target="mailto:luisimacchi@gmail.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1316</Words>
  <Characters>7243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2020-04-24T15:46:00Z</dcterms:created>
  <dcterms:modified xsi:type="dcterms:W3CDTF">2020-04-24T20:48:00Z</dcterms:modified>
</cp:coreProperties>
</file>