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76FA71" w14:paraId="7A6CF38A" wp14:textId="3783E3AC">
      <w:pPr>
        <w:pStyle w:val="Heading2"/>
        <w:rPr>
          <w:rFonts w:ascii="Calibri" w:hAnsi="Calibri" w:eastAsia="Calibri" w:cs="Calibri" w:asciiTheme="minorAscii" w:hAnsiTheme="minorAscii" w:eastAsiaTheme="minorAscii" w:cstheme="minorAscii"/>
          <w:color w:val="21242C"/>
          <w:sz w:val="22"/>
          <w:szCs w:val="22"/>
          <w:u w:val="single"/>
        </w:rPr>
      </w:pPr>
      <w:bookmarkStart w:name="_GoBack" w:id="0"/>
      <w:bookmarkEnd w:id="0"/>
      <w:r w:rsidRPr="26F0A191" w:rsidR="26F0A191">
        <w:rPr>
          <w:rFonts w:ascii="Calibri" w:hAnsi="Calibri" w:eastAsia="Calibri" w:cs="Calibri" w:asciiTheme="minorAscii" w:hAnsiTheme="minorAscii" w:eastAsiaTheme="minorAscii" w:cstheme="minorAscii"/>
          <w:color w:val="21242C"/>
          <w:sz w:val="22"/>
          <w:szCs w:val="22"/>
          <w:u w:val="single"/>
        </w:rPr>
        <w:t>Trabajo Ciencias Sociales 4º C y D</w:t>
      </w:r>
    </w:p>
    <w:p xmlns:wp14="http://schemas.microsoft.com/office/word/2010/wordml" w:rsidP="7D765956" w14:paraId="5451E7E7" wp14:textId="57058C66">
      <w:pPr>
        <w:pStyle w:val="Normal"/>
      </w:pPr>
      <w:r w:rsidR="7D765956">
        <w:rPr/>
        <w:t>Hola a todxs, espero que les esté siendo llevadera la cuarentena y no la estén pasando mal.</w:t>
      </w:r>
    </w:p>
    <w:p xmlns:wp14="http://schemas.microsoft.com/office/word/2010/wordml" w:rsidP="7D765956" w14:paraId="0CBF949F" wp14:textId="28558219">
      <w:pPr>
        <w:pStyle w:val="Normal"/>
      </w:pPr>
      <w:r w:rsidR="7D765956">
        <w:rPr/>
        <w:t>Algunas características generales de los trabajos que entregaron el lunes pasado:</w:t>
      </w:r>
    </w:p>
    <w:p xmlns:wp14="http://schemas.microsoft.com/office/word/2010/wordml" w:rsidP="7D765956" w14:paraId="6E857283" wp14:textId="132FDC23">
      <w:pPr>
        <w:pStyle w:val="ListParagraph"/>
        <w:numPr>
          <w:ilvl w:val="0"/>
          <w:numId w:val="2"/>
        </w:numPr>
        <w:rPr>
          <w:rFonts w:ascii="Calibri" w:hAnsi="Calibri" w:eastAsia="Calibri" w:cs="Calibri" w:asciiTheme="minorAscii" w:hAnsiTheme="minorAscii" w:eastAsiaTheme="minorAscii" w:cstheme="minorAscii"/>
          <w:sz w:val="22"/>
          <w:szCs w:val="22"/>
        </w:rPr>
      </w:pPr>
      <w:r w:rsidR="7D765956">
        <w:rPr/>
        <w:t>Todos los trabajos están correctos y hay también muy buenos trabajos</w:t>
      </w:r>
    </w:p>
    <w:p xmlns:wp14="http://schemas.microsoft.com/office/word/2010/wordml" w:rsidP="7D765956" w14:paraId="759E7EF3" wp14:textId="1E955579">
      <w:pPr>
        <w:pStyle w:val="ListParagraph"/>
        <w:numPr>
          <w:ilvl w:val="0"/>
          <w:numId w:val="2"/>
        </w:numPr>
        <w:rPr>
          <w:rFonts w:ascii="Calibri" w:hAnsi="Calibri" w:eastAsia="Calibri" w:cs="Calibri" w:asciiTheme="minorAscii" w:hAnsiTheme="minorAscii" w:eastAsiaTheme="minorAscii" w:cstheme="minorAscii"/>
          <w:sz w:val="22"/>
          <w:szCs w:val="22"/>
        </w:rPr>
      </w:pPr>
      <w:r w:rsidR="7D765956">
        <w:rPr/>
        <w:t>El capitalismo surge con el impulso de los descubrimientos y saqueos del siglo XV y se consolida como modo de producción en el siglo XVIII.</w:t>
      </w:r>
    </w:p>
    <w:p xmlns:wp14="http://schemas.microsoft.com/office/word/2010/wordml" w:rsidP="7D765956" w14:paraId="5331C3BA" wp14:textId="74575054">
      <w:pPr>
        <w:pStyle w:val="ListParagraph"/>
        <w:numPr>
          <w:ilvl w:val="0"/>
          <w:numId w:val="2"/>
        </w:numPr>
        <w:rPr>
          <w:sz w:val="22"/>
          <w:szCs w:val="22"/>
        </w:rPr>
      </w:pPr>
      <w:r w:rsidR="7D765956">
        <w:rPr/>
        <w:t xml:space="preserve">NOOOOOOO sean amarretes en las palabras que usan en los trabajos, menos en todas las materias que estén referidas a las ciencias sociales, es un ejercicio muy práctico que les va a servir y mucho; nadie nace sabiendo escribir... pero es mucho más </w:t>
      </w:r>
      <w:r w:rsidR="7D765956">
        <w:rPr/>
        <w:t>difícil</w:t>
      </w:r>
      <w:r w:rsidR="7D765956">
        <w:rPr/>
        <w:t xml:space="preserve"> aprender si no se practica.</w:t>
      </w:r>
    </w:p>
    <w:p xmlns:wp14="http://schemas.microsoft.com/office/word/2010/wordml" w:rsidP="7D765956" w14:paraId="05F03328" wp14:textId="6F7AF863">
      <w:pPr>
        <w:pStyle w:val="ListParagraph"/>
        <w:numPr>
          <w:ilvl w:val="0"/>
          <w:numId w:val="2"/>
        </w:numPr>
        <w:rPr>
          <w:sz w:val="22"/>
          <w:szCs w:val="22"/>
        </w:rPr>
      </w:pPr>
      <w:r w:rsidR="7D765956">
        <w:rPr/>
        <w:t>Si tienen dudas el viernes entre las 12 y las 15 se puede consultar al mail, antes que hacer mal las consignas planteadas</w:t>
      </w:r>
    </w:p>
    <w:p xmlns:wp14="http://schemas.microsoft.com/office/word/2010/wordml" w:rsidP="7D765956" w14:paraId="2134DDFA" wp14:textId="21741373">
      <w:pPr>
        <w:pStyle w:val="ListParagraph"/>
        <w:numPr>
          <w:ilvl w:val="0"/>
          <w:numId w:val="2"/>
        </w:numPr>
        <w:rPr>
          <w:sz w:val="22"/>
          <w:szCs w:val="22"/>
        </w:rPr>
      </w:pPr>
      <w:r w:rsidR="7D765956">
        <w:rPr/>
        <w:t xml:space="preserve">Para este próximo trabajo, usaremos un horario en el que lo envíen, por una cuestión operativa; se entregara vía mail el lunes 13/04/20 hasta las 15 </w:t>
      </w:r>
      <w:r w:rsidR="7D765956">
        <w:rPr/>
        <w:t>hs</w:t>
      </w:r>
      <w:r w:rsidR="7D765956">
        <w:rPr/>
        <w:t>. Gracias.</w:t>
      </w:r>
    </w:p>
    <w:p xmlns:wp14="http://schemas.microsoft.com/office/word/2010/wordml" w:rsidP="7D765956" w14:paraId="4E1073D0" wp14:textId="67AF8F33">
      <w:pPr>
        <w:pStyle w:val="Heading2"/>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color w:val="21242C"/>
          <w:sz w:val="22"/>
          <w:szCs w:val="22"/>
        </w:rPr>
        <w:t>¿Qué es la plusvalía?</w:t>
      </w:r>
    </w:p>
    <w:p xmlns:wp14="http://schemas.microsoft.com/office/word/2010/wordml" w:rsidP="7D765956" w14:paraId="6FD8B5D7" wp14:textId="2C1CC05A">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La plusvalía </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es el valor que un empleado asalariado produce por encima de su esfuerzo laboral,</w:t>
      </w: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 el cual se podría definir como «trabajo no pagado» y es destinado al empleador.</w:t>
      </w:r>
    </w:p>
    <w:p xmlns:wp14="http://schemas.microsoft.com/office/word/2010/wordml" w:rsidP="7D765956" w14:paraId="4F767C71" wp14:textId="60E2EA31">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El concepto de plusvalía, también conocido como plusvalor, fue desarrollado por </w:t>
      </w:r>
      <w:hyperlink r:id="Rdd0832f2b75f4f2f">
        <w:r w:rsidRPr="7D765956" w:rsidR="7D765956">
          <w:rPr>
            <w:rStyle w:val="Hyperlink"/>
            <w:rFonts w:ascii="Calibri" w:hAnsi="Calibri" w:eastAsia="Calibri" w:cs="Calibri" w:asciiTheme="minorAscii" w:hAnsiTheme="minorAscii" w:eastAsiaTheme="minorAscii" w:cstheme="minorAscii"/>
            <w:noProof w:val="0"/>
            <w:color w:val="FF6E00"/>
            <w:sz w:val="22"/>
            <w:szCs w:val="22"/>
            <w:lang w:val="es-ES"/>
          </w:rPr>
          <w:t>Karl Marx</w:t>
        </w:r>
      </w:hyperlink>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 a fines del siglo XIX, dentro de su crítica al sistema capitalista.</w:t>
      </w:r>
    </w:p>
    <w:p xmlns:wp14="http://schemas.microsoft.com/office/word/2010/wordml" w:rsidP="7D765956" w14:paraId="35C49334" wp14:textId="17A4FF2D">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Marx desarrolla en su teoría que </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al trabajador se le paga menos de lo que realmente produce</w:t>
      </w: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 y que esta diferencia entre lo que produce y su salario, la </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plusvalía</w:t>
      </w:r>
      <w:r w:rsidRPr="7D765956" w:rsidR="7D765956">
        <w:rPr>
          <w:rFonts w:ascii="Calibri" w:hAnsi="Calibri" w:eastAsia="Calibri" w:cs="Calibri" w:asciiTheme="minorAscii" w:hAnsiTheme="minorAscii" w:eastAsiaTheme="minorAscii" w:cstheme="minorAscii"/>
          <w:noProof w:val="0"/>
          <w:color w:val="21242C"/>
          <w:sz w:val="22"/>
          <w:szCs w:val="22"/>
          <w:lang w:val="es-ES"/>
        </w:rPr>
        <w:t>, es un valor que se agrega a la ganancia del empresario.</w:t>
      </w:r>
    </w:p>
    <w:p xmlns:wp14="http://schemas.microsoft.com/office/word/2010/wordml" w:rsidP="7D765956" w14:paraId="02350851" wp14:textId="79C3D96E">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En definitiva, la</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 xml:space="preserve"> plusvalía</w:t>
      </w: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 se genera cuando al obrero no se le otorga un pago por el trabajo total que produce, sino por su valor general como trabajador, dado que es el capitalista quien obtiene una ganancia por esa diferencia.</w:t>
      </w:r>
    </w:p>
    <w:p xmlns:wp14="http://schemas.microsoft.com/office/word/2010/wordml" w:rsidP="7D765956" w14:paraId="1035D228" wp14:textId="6C7B9245">
      <w:pPr>
        <w:pStyle w:val="Heading2"/>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color w:val="21242C"/>
          <w:sz w:val="22"/>
          <w:szCs w:val="22"/>
        </w:rPr>
        <w:t>Características de la plusvalía</w:t>
      </w:r>
    </w:p>
    <w:p xmlns:wp14="http://schemas.microsoft.com/office/word/2010/wordml" w:rsidP="7D765956" w14:paraId="5225227B" wp14:textId="20A5B507">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Entre las principales características de la plusvalía podemos destacar que:</w:t>
      </w:r>
    </w:p>
    <w:p xmlns:wp14="http://schemas.microsoft.com/office/word/2010/wordml" w:rsidP="7D765956" w14:paraId="6DCD6D0D" wp14:textId="52030F42">
      <w:pPr>
        <w:pStyle w:val="ListParagraph"/>
        <w:numPr>
          <w:ilvl w:val="0"/>
          <w:numId w:val="1"/>
        </w:numPr>
        <w:spacing w:line="465" w:lineRule="exact"/>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Es el </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 xml:space="preserve">motor del </w:t>
      </w:r>
      <w:hyperlink r:id="R97c7c13f639241ee">
        <w:r w:rsidRPr="7D765956" w:rsidR="7D765956">
          <w:rPr>
            <w:rStyle w:val="Hyperlink"/>
            <w:rFonts w:ascii="Calibri" w:hAnsi="Calibri" w:eastAsia="Calibri" w:cs="Calibri" w:asciiTheme="minorAscii" w:hAnsiTheme="minorAscii" w:eastAsiaTheme="minorAscii" w:cstheme="minorAscii"/>
            <w:b w:val="0"/>
            <w:bCs w:val="0"/>
            <w:noProof w:val="0"/>
            <w:color w:val="FF6E00"/>
            <w:sz w:val="22"/>
            <w:szCs w:val="22"/>
            <w:lang w:val="es-ES"/>
          </w:rPr>
          <w:t>sistema capitalista</w:t>
        </w:r>
      </w:hyperlink>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w:t>
      </w:r>
    </w:p>
    <w:p xmlns:wp14="http://schemas.microsoft.com/office/word/2010/wordml" w:rsidP="7D765956" w14:paraId="46B7F1E8" wp14:textId="2EA94B61">
      <w:pPr>
        <w:pStyle w:val="ListParagraph"/>
        <w:numPr>
          <w:ilvl w:val="0"/>
          <w:numId w:val="1"/>
        </w:numPr>
        <w:spacing w:line="465" w:lineRule="exact"/>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Otorga un beneficio</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 xml:space="preserve"> económico al empleador. </w:t>
      </w:r>
    </w:p>
    <w:p xmlns:wp14="http://schemas.microsoft.com/office/word/2010/wordml" w:rsidP="7D765956" w14:paraId="4EAB47D1" wp14:textId="3025DA5D">
      <w:pPr>
        <w:pStyle w:val="ListParagraph"/>
        <w:numPr>
          <w:ilvl w:val="0"/>
          <w:numId w:val="1"/>
        </w:numPr>
        <w:spacing w:line="465" w:lineRule="exact"/>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Cuenta como una inversión, es decir, se capitaliza.</w:t>
      </w:r>
    </w:p>
    <w:p xmlns:wp14="http://schemas.microsoft.com/office/word/2010/wordml" w:rsidP="7D765956" w14:paraId="655C2B55" wp14:textId="300015B4">
      <w:pPr>
        <w:pStyle w:val="Heading2"/>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color w:val="21242C"/>
          <w:sz w:val="22"/>
          <w:szCs w:val="22"/>
        </w:rPr>
        <w:t>Tipos de plusvalía</w:t>
      </w:r>
    </w:p>
    <w:p xmlns:wp14="http://schemas.microsoft.com/office/word/2010/wordml" w:rsidP="7D765956" w14:paraId="7E75B5A3" wp14:textId="3D6419F1">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Se pueden distinguir 3 tipos de plusvalía:</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 xml:space="preserve"> absoluta, relativa y extraordinaria</w:t>
      </w:r>
      <w:r w:rsidRPr="7D765956" w:rsidR="7D765956">
        <w:rPr>
          <w:rFonts w:ascii="Calibri" w:hAnsi="Calibri" w:eastAsia="Calibri" w:cs="Calibri" w:asciiTheme="minorAscii" w:hAnsiTheme="minorAscii" w:eastAsiaTheme="minorAscii" w:cstheme="minorAscii"/>
          <w:noProof w:val="0"/>
          <w:color w:val="21242C"/>
          <w:sz w:val="22"/>
          <w:szCs w:val="22"/>
          <w:lang w:val="es-ES"/>
        </w:rPr>
        <w:t>.</w:t>
      </w:r>
    </w:p>
    <w:p xmlns:wp14="http://schemas.microsoft.com/office/word/2010/wordml" w:rsidP="7D765956" w14:paraId="108B364C" wp14:textId="7E7CACE2">
      <w:pPr>
        <w:pStyle w:val="Heading3"/>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color w:val="21242C"/>
          <w:sz w:val="22"/>
          <w:szCs w:val="22"/>
        </w:rPr>
        <w:t>Plusvalía absoluta</w:t>
      </w:r>
    </w:p>
    <w:p xmlns:wp14="http://schemas.microsoft.com/office/word/2010/wordml" w:rsidP="7D765956" w14:paraId="0A2CEBBE" wp14:textId="66A85931">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La plusvalía absoluta consiste en aquella que se adquiere al </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aumentar las horas de jornada de trabajo,</w:t>
      </w: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 más allá del tiempo necesario de producción.</w:t>
      </w:r>
    </w:p>
    <w:p xmlns:wp14="http://schemas.microsoft.com/office/word/2010/wordml" w:rsidP="7D765956" w14:paraId="2CBF86FD" wp14:textId="2F897F49">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Es decir, se da cuando el empleado trabaja durante más horas, a pesar de ya haber cubierto los gastos pactados para la jornada. Este tipo de plusvalía tuvo su auge en el inicio del capitalismo, cuando el trabajo era manual.</w:t>
      </w:r>
    </w:p>
    <w:p xmlns:wp14="http://schemas.microsoft.com/office/word/2010/wordml" w:rsidP="7D765956" w14:paraId="0430B009" wp14:textId="71D31457">
      <w:pPr>
        <w:spacing w:line="465" w:lineRule="exact"/>
        <w:rPr>
          <w:rFonts w:ascii="Calibri" w:hAnsi="Calibri" w:eastAsia="Calibri" w:cs="Calibri" w:asciiTheme="minorAscii" w:hAnsiTheme="minorAscii" w:eastAsiaTheme="minorAscii" w:cstheme="minorAscii"/>
          <w:b w:val="1"/>
          <w:bCs w:val="1"/>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Hoy en día, la plusvalía absoluta se adquiere con </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horas extras de trabajo.</w:t>
      </w:r>
    </w:p>
    <w:p xmlns:wp14="http://schemas.microsoft.com/office/word/2010/wordml" w:rsidP="7D765956" w14:paraId="2C1AC0CD" wp14:textId="1D28F5C6">
      <w:pPr>
        <w:pStyle w:val="Heading3"/>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color w:val="21242C"/>
          <w:sz w:val="22"/>
          <w:szCs w:val="22"/>
        </w:rPr>
        <w:t>Plusvalía relativa</w:t>
      </w:r>
    </w:p>
    <w:p xmlns:wp14="http://schemas.microsoft.com/office/word/2010/wordml" w:rsidP="7D765956" w14:paraId="1D6EDDB9" wp14:textId="5A422E65">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La plusvalía relativa consiste en</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 xml:space="preserve"> disminuir las horas de trabajo necesarias para cubrir los gastos de producción</w:t>
      </w:r>
      <w:r w:rsidRPr="7D765956" w:rsidR="7D765956">
        <w:rPr>
          <w:rFonts w:ascii="Calibri" w:hAnsi="Calibri" w:eastAsia="Calibri" w:cs="Calibri" w:asciiTheme="minorAscii" w:hAnsiTheme="minorAscii" w:eastAsiaTheme="minorAscii" w:cstheme="minorAscii"/>
          <w:noProof w:val="0"/>
          <w:color w:val="21242C"/>
          <w:sz w:val="22"/>
          <w:szCs w:val="22"/>
          <w:lang w:val="es-ES"/>
        </w:rPr>
        <w:t>, ya sea por nuevos métodos, aceleración del trabajo o por haber menos demanda.</w:t>
      </w:r>
    </w:p>
    <w:p xmlns:wp14="http://schemas.microsoft.com/office/word/2010/wordml" w:rsidP="7D765956" w14:paraId="3DAF1F26" wp14:textId="2166A0DA">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Así, trabajando durante el mismo tiempo que antes, el empleado producirá más y, por ende, generará más plusvalía.</w:t>
      </w:r>
    </w:p>
    <w:p xmlns:wp14="http://schemas.microsoft.com/office/word/2010/wordml" w:rsidP="7D765956" w14:paraId="6BE32448" wp14:textId="4583400D">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Por ejemplo, un obrero con una jornada laboral de 8 horas, que tarda 4 en producir lo necesario para cubrir su gasto, podría empezar a tardar 2 horas debido a que se acostumbró al trabajo y logra realizarlo con mayor rapidez. Su jornada laboral, de todos modos, no se reducirá a 2 sino que continuará siendo de 8 horas, lo cual significará una mayor plusvalía para el empleador.</w:t>
      </w:r>
    </w:p>
    <w:p xmlns:wp14="http://schemas.microsoft.com/office/word/2010/wordml" w:rsidP="7D765956" w14:paraId="0AAD8AD7" wp14:textId="1867447E">
      <w:pPr>
        <w:pStyle w:val="Heading3"/>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color w:val="21242C"/>
          <w:sz w:val="22"/>
          <w:szCs w:val="22"/>
        </w:rPr>
        <w:t>Plusvalía extraordinaria</w:t>
      </w:r>
    </w:p>
    <w:p xmlns:wp14="http://schemas.microsoft.com/office/word/2010/wordml" w:rsidP="7D765956" w14:paraId="1A14D473" wp14:textId="5C37B7B2">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La plusvalía extraordinaria consiste en </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 xml:space="preserve">utilizar las innovaciones tecnológicas </w:t>
      </w:r>
      <w:r w:rsidRPr="7D765956" w:rsidR="7D765956">
        <w:rPr>
          <w:rFonts w:ascii="Calibri" w:hAnsi="Calibri" w:eastAsia="Calibri" w:cs="Calibri" w:asciiTheme="minorAscii" w:hAnsiTheme="minorAscii" w:eastAsiaTheme="minorAscii" w:cstheme="minorAscii"/>
          <w:noProof w:val="0"/>
          <w:color w:val="21242C"/>
          <w:sz w:val="22"/>
          <w:szCs w:val="22"/>
          <w:lang w:val="es-ES"/>
        </w:rPr>
        <w:t>para disminuir la cantidad de fuerza de trabajo que se requiere.</w:t>
      </w:r>
    </w:p>
    <w:p xmlns:wp14="http://schemas.microsoft.com/office/word/2010/wordml" w:rsidP="7D765956" w14:paraId="2F70E920" wp14:textId="11B27391">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A través de esta, el empleado podrá producir más y así generar más ganancia o plusvalía.</w:t>
      </w:r>
    </w:p>
    <w:p xmlns:wp14="http://schemas.microsoft.com/office/word/2010/wordml" w:rsidP="7D765956" w14:paraId="7C496794" wp14:textId="2CB5E4A8">
      <w:pPr>
        <w:pStyle w:val="Heading2"/>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color w:val="21242C"/>
          <w:sz w:val="22"/>
          <w:szCs w:val="22"/>
        </w:rPr>
        <w:t>Ejemplos de plusvalía</w:t>
      </w:r>
    </w:p>
    <w:p xmlns:wp14="http://schemas.microsoft.com/office/word/2010/wordml" w:rsidP="7D765956" w14:paraId="1AFD8A98" wp14:textId="185110C0">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Para entender mejor este concepto de plusvalía, a </w:t>
      </w:r>
      <w:proofErr w:type="gramStart"/>
      <w:r w:rsidRPr="7D765956" w:rsidR="7D765956">
        <w:rPr>
          <w:rFonts w:ascii="Calibri" w:hAnsi="Calibri" w:eastAsia="Calibri" w:cs="Calibri" w:asciiTheme="minorAscii" w:hAnsiTheme="minorAscii" w:eastAsiaTheme="minorAscii" w:cstheme="minorAscii"/>
          <w:noProof w:val="0"/>
          <w:color w:val="21242C"/>
          <w:sz w:val="22"/>
          <w:szCs w:val="22"/>
          <w:lang w:val="es-ES"/>
        </w:rPr>
        <w:t>continuación</w:t>
      </w:r>
      <w:proofErr w:type="gramEnd"/>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 se proponen algunos ejemplos:</w:t>
      </w:r>
    </w:p>
    <w:p xmlns:wp14="http://schemas.microsoft.com/office/word/2010/wordml" w:rsidP="7D765956" w14:paraId="3F9BCAD3" wp14:textId="38003167">
      <w:pPr>
        <w:pStyle w:val="ListParagraph"/>
        <w:numPr>
          <w:ilvl w:val="0"/>
          <w:numId w:val="1"/>
        </w:numPr>
        <w:spacing w:line="465" w:lineRule="exact"/>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Una persona que trabaja 9 horas </w:t>
      </w:r>
      <w:proofErr w:type="gramStart"/>
      <w:r w:rsidRPr="7D765956" w:rsidR="7D765956">
        <w:rPr>
          <w:rFonts w:ascii="Calibri" w:hAnsi="Calibri" w:eastAsia="Calibri" w:cs="Calibri" w:asciiTheme="minorAscii" w:hAnsiTheme="minorAscii" w:eastAsiaTheme="minorAscii" w:cstheme="minorAscii"/>
          <w:noProof w:val="0"/>
          <w:color w:val="21242C"/>
          <w:sz w:val="22"/>
          <w:szCs w:val="22"/>
          <w:lang w:val="es-ES"/>
        </w:rPr>
        <w:t>diarias</w:t>
      </w:r>
      <w:proofErr w:type="gramEnd"/>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 pero recibe un paga de un 60% por debajo de lo normal en su rubro. </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 xml:space="preserve">El porcentaje que resta de este salario corresponderá al empleador, ya que comprende la plusvalía generada por la labor. </w:t>
      </w:r>
    </w:p>
    <w:p xmlns:wp14="http://schemas.microsoft.com/office/word/2010/wordml" w:rsidP="7D765956" w14:paraId="18CB1313" wp14:textId="1587A8D2">
      <w:pPr>
        <w:pStyle w:val="ListParagraph"/>
        <w:numPr>
          <w:ilvl w:val="0"/>
          <w:numId w:val="1"/>
        </w:numPr>
        <w:spacing w:line="465" w:lineRule="exact"/>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Supongamos que para producir un bien se requieren 4 horas de fuerza de trabajo, por lo que el capitalista contrata a un empleado para que este trabaje 8 horas. Durante la jornada, el empleado produce 2 unidades de ese bien; sin embargo, </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 xml:space="preserve">el capitalista le pagará solo lo de una unidad, ya que el resto corresponde a la plusvalía. </w:t>
      </w:r>
    </w:p>
    <w:p xmlns:wp14="http://schemas.microsoft.com/office/word/2010/wordml" w:rsidP="7D765956" w14:paraId="3F71D973" wp14:textId="0009E1D0">
      <w:pPr>
        <w:pStyle w:val="ListParagraph"/>
        <w:numPr>
          <w:ilvl w:val="0"/>
          <w:numId w:val="1"/>
        </w:numPr>
        <w:spacing w:line="465" w:lineRule="exact"/>
        <w:rPr>
          <w:rFonts w:ascii="Calibri" w:hAnsi="Calibri" w:eastAsia="Calibri" w:cs="Calibri" w:asciiTheme="minorAscii" w:hAnsiTheme="minorAscii" w:eastAsiaTheme="minorAscii" w:cstheme="minorAscii"/>
          <w:color w:val="21242C"/>
          <w:sz w:val="22"/>
          <w:szCs w:val="22"/>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 xml:space="preserve">Un trabajador que cobra un salario mínimo por 8 horas de trabajo, pero que produce un bien o servicio cuyo precio excede esa cantidad. </w:t>
      </w:r>
      <w:r w:rsidRPr="7D765956" w:rsidR="7D765956">
        <w:rPr>
          <w:rFonts w:ascii="Calibri" w:hAnsi="Calibri" w:eastAsia="Calibri" w:cs="Calibri" w:asciiTheme="minorAscii" w:hAnsiTheme="minorAscii" w:eastAsiaTheme="minorAscii" w:cstheme="minorAscii"/>
          <w:b w:val="1"/>
          <w:bCs w:val="1"/>
          <w:noProof w:val="0"/>
          <w:color w:val="21242C"/>
          <w:sz w:val="22"/>
          <w:szCs w:val="22"/>
          <w:lang w:val="es-ES"/>
        </w:rPr>
        <w:t xml:space="preserve">El excedente de trabajo que se produce consiste en la plusvalía, la cual corresponderá al empleador. </w:t>
      </w:r>
    </w:p>
    <w:p xmlns:wp14="http://schemas.microsoft.com/office/word/2010/wordml" w:rsidP="7D765956" w14:paraId="5EBA4B18" wp14:textId="0DFD2347">
      <w:pPr>
        <w:spacing w:line="465" w:lineRule="exact"/>
        <w:rPr>
          <w:rFonts w:ascii="Calibri" w:hAnsi="Calibri" w:eastAsia="Calibri" w:cs="Calibri" w:asciiTheme="minorAscii" w:hAnsiTheme="minorAscii" w:eastAsiaTheme="minorAscii" w:cstheme="minorAscii"/>
          <w:noProof w:val="0"/>
          <w:color w:val="21242C"/>
          <w:sz w:val="22"/>
          <w:szCs w:val="22"/>
          <w:lang w:val="es-ES"/>
        </w:rPr>
      </w:pPr>
      <w:r w:rsidRPr="7D765956" w:rsidR="7D765956">
        <w:rPr>
          <w:rFonts w:ascii="Calibri" w:hAnsi="Calibri" w:eastAsia="Calibri" w:cs="Calibri" w:asciiTheme="minorAscii" w:hAnsiTheme="minorAscii" w:eastAsiaTheme="minorAscii" w:cstheme="minorAscii"/>
          <w:noProof w:val="0"/>
          <w:color w:val="21242C"/>
          <w:sz w:val="22"/>
          <w:szCs w:val="22"/>
          <w:lang w:val="es-ES"/>
        </w:rPr>
        <w:t>Mediante la plusvalía, el capitalista es capaz de incrementar su capital y, de esta manera, seguir invirtiendo.</w:t>
      </w:r>
    </w:p>
    <w:p xmlns:wp14="http://schemas.microsoft.com/office/word/2010/wordml" w:rsidP="7D765956" w14:paraId="648B4705" wp14:textId="3F30118A">
      <w:pPr>
        <w:pStyle w:val="Normal"/>
        <w:spacing w:line="465" w:lineRule="exact"/>
      </w:pPr>
      <w:hyperlink r:id="R34e48a8c012e4696">
        <w:r w:rsidRPr="1376FA71" w:rsidR="1376FA71">
          <w:rPr>
            <w:rStyle w:val="Hyperlink"/>
            <w:rFonts w:ascii="Calibri" w:hAnsi="Calibri" w:eastAsia="Calibri" w:cs="Calibri"/>
            <w:noProof w:val="0"/>
            <w:sz w:val="22"/>
            <w:szCs w:val="22"/>
            <w:lang w:val="es-ES"/>
          </w:rPr>
          <w:t>https://www.youtube.com/watch?v=gsRNhjisQnI</w:t>
        </w:r>
      </w:hyperlink>
    </w:p>
    <w:p w:rsidR="1376FA71" w:rsidP="1376FA71" w:rsidRDefault="1376FA71" w14:paraId="1830B587" w14:textId="2DCF538E">
      <w:pPr>
        <w:pStyle w:val="Normal"/>
        <w:spacing w:line="465" w:lineRule="exact"/>
        <w:rPr>
          <w:rFonts w:ascii="Calibri" w:hAnsi="Calibri" w:eastAsia="Calibri" w:cs="Calibri"/>
          <w:noProof w:val="0"/>
          <w:sz w:val="22"/>
          <w:szCs w:val="22"/>
          <w:lang w:val="es-ES"/>
        </w:rPr>
      </w:pPr>
      <w:r w:rsidRPr="1376FA71" w:rsidR="1376FA71">
        <w:rPr>
          <w:rFonts w:ascii="Calibri" w:hAnsi="Calibri" w:eastAsia="Calibri" w:cs="Calibri"/>
          <w:noProof w:val="0"/>
          <w:sz w:val="22"/>
          <w:szCs w:val="22"/>
          <w:lang w:val="es-ES"/>
        </w:rPr>
        <w:t>Leer bien el texto, mirar el video (tomar apuntes), y contestar las siguientes consignas.</w:t>
      </w:r>
    </w:p>
    <w:p xmlns:wp14="http://schemas.microsoft.com/office/word/2010/wordml" w:rsidP="7D765956" w14:paraId="5C1A07E2" wp14:textId="61FC105D">
      <w:pPr>
        <w:pStyle w:val="Normal"/>
      </w:pPr>
      <w:r w:rsidR="7D765956">
        <w:rPr/>
        <w:t>Consignas:</w:t>
      </w:r>
    </w:p>
    <w:p w:rsidR="7D765956" w:rsidP="7D765956" w:rsidRDefault="7D765956" w14:paraId="56E2A90F" w14:textId="1DCA7B6C">
      <w:pPr>
        <w:pStyle w:val="ListParagraph"/>
        <w:numPr>
          <w:ilvl w:val="0"/>
          <w:numId w:val="3"/>
        </w:numPr>
        <w:rPr>
          <w:rFonts w:ascii="Calibri" w:hAnsi="Calibri" w:eastAsia="Calibri" w:cs="Calibri" w:asciiTheme="minorAscii" w:hAnsiTheme="minorAscii" w:eastAsiaTheme="minorAscii" w:cstheme="minorAscii"/>
          <w:sz w:val="22"/>
          <w:szCs w:val="22"/>
        </w:rPr>
      </w:pPr>
      <w:r w:rsidR="1376FA71">
        <w:rPr/>
        <w:t>¿Cuál es la diferencia sustancial entre el Capitalista y el obrero?</w:t>
      </w:r>
    </w:p>
    <w:p w:rsidR="7D765956" w:rsidP="7D765956" w:rsidRDefault="7D765956" w14:paraId="5518C287" w14:textId="4BD13A3F">
      <w:pPr>
        <w:pStyle w:val="ListParagraph"/>
        <w:numPr>
          <w:ilvl w:val="0"/>
          <w:numId w:val="3"/>
        </w:numPr>
        <w:rPr>
          <w:sz w:val="22"/>
          <w:szCs w:val="22"/>
        </w:rPr>
      </w:pPr>
      <w:r w:rsidR="1376FA71">
        <w:rPr/>
        <w:t>A partir de lo que leyeron en el texto realizar una breve definición de plusvalía (que es el motor del modo de producción Capitalista).</w:t>
      </w:r>
    </w:p>
    <w:p w:rsidR="7D765956" w:rsidP="7D765956" w:rsidRDefault="7D765956" w14:paraId="030EA30D" w14:textId="79695A1C">
      <w:pPr>
        <w:pStyle w:val="ListParagraph"/>
        <w:numPr>
          <w:ilvl w:val="0"/>
          <w:numId w:val="3"/>
        </w:numPr>
        <w:rPr>
          <w:sz w:val="22"/>
          <w:szCs w:val="22"/>
        </w:rPr>
      </w:pPr>
      <w:r w:rsidR="1376FA71">
        <w:rPr/>
        <w:t xml:space="preserve">Realizar una argumentación acerca de la plusvalía como si fueran, por un lado, patrón (capitalista o Burgués) y por otro obrero, que piensa cada uno del plusvalor. Para realizar esta consigna son libres de argumentar como mejor les salga... pueden hacer un dibujo, historieta, canción, poesía, expresarlo con las mal llamadas malas palabras, en fin, tienen la libertad de ser poco </w:t>
      </w:r>
      <w:r w:rsidR="1376FA71">
        <w:rPr/>
        <w:t>académicos (</w:t>
      </w:r>
      <w:r w:rsidR="1376FA71">
        <w:rPr/>
        <w:t>la gracia de este ejercicio es demostrar que entendieron el concepto).</w:t>
      </w:r>
    </w:p>
    <w:p w:rsidR="7D765956" w:rsidP="7D765956" w:rsidRDefault="7D765956" w14:paraId="34D3E783" w14:textId="1AE0EE6E">
      <w:pPr>
        <w:pStyle w:val="ListParagraph"/>
        <w:numPr>
          <w:ilvl w:val="0"/>
          <w:numId w:val="3"/>
        </w:numPr>
        <w:rPr>
          <w:sz w:val="22"/>
          <w:szCs w:val="22"/>
        </w:rPr>
      </w:pPr>
      <w:r w:rsidR="1376FA71">
        <w:rPr/>
        <w:t xml:space="preserve">La última </w:t>
      </w:r>
      <w:r w:rsidR="1376FA71">
        <w:rPr/>
        <w:t>Oración</w:t>
      </w:r>
      <w:r w:rsidR="1376FA71">
        <w:rPr/>
        <w:t xml:space="preserve"> del texto: ¿quién la diría... un patrón o un obrero?</w:t>
      </w:r>
    </w:p>
    <w:p w:rsidR="7D765956" w:rsidP="7D765956" w:rsidRDefault="7D765956" w14:paraId="7C701D4B" w14:textId="52FDE407">
      <w:pPr>
        <w:pStyle w:val="Normal"/>
        <w:ind w:left="0"/>
      </w:pPr>
      <w:r w:rsidR="7D765956">
        <w:rPr/>
        <w:t>Saludos, que estén Bien y recuerden que el viernes, si tienen dudas consulten entre las 12 y las 15.</w:t>
      </w:r>
    </w:p>
    <w:p w:rsidR="7D765956" w:rsidP="7D765956" w:rsidRDefault="7D765956" w14:paraId="03934A60" w14:textId="02E8469F">
      <w:pPr>
        <w:pStyle w:val="Normal"/>
        <w:ind w:left="360"/>
      </w:pPr>
      <w:r w:rsidR="7D765956">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F0FA711"/>
  <w15:docId w15:val="{65a4a898-2d97-41a2-9a6e-a44897416c35}"/>
  <w:rsids>
    <w:rsidRoot w:val="0C935C60"/>
    <w:rsid w:val="0C935C60"/>
    <w:rsid w:val="1376FA71"/>
    <w:rsid w:val="1C2B4A09"/>
    <w:rsid w:val="24012984"/>
    <w:rsid w:val="26F0A191"/>
    <w:rsid w:val="7D76595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nciclopediaeconomica.com/marxismo/" TargetMode="External" Id="Rdd0832f2b75f4f2f" /><Relationship Type="http://schemas.openxmlformats.org/officeDocument/2006/relationships/hyperlink" Target="https://enciclopediaeconomica.com/capitalismo/" TargetMode="External" Id="R97c7c13f639241ee" /><Relationship Type="http://schemas.openxmlformats.org/officeDocument/2006/relationships/numbering" Target="/word/numbering.xml" Id="R1566820ed6e64200" /><Relationship Type="http://schemas.openxmlformats.org/officeDocument/2006/relationships/hyperlink" Target="https://www.youtube.com/watch?v=gsRNhjisQnI" TargetMode="External" Id="R34e48a8c012e46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2020-04-08T16:40:28.4667421Z</dcterms:created>
  <dcterms:modified xsi:type="dcterms:W3CDTF">2020-04-08T17:40:28.0452502Z</dcterms:modified>
  <dc:creator>maxi butin</dc:creator>
  <lastModifiedBy>maxi butin</lastModifiedBy>
</coreProperties>
</file>