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E3" w:rsidRDefault="002E2DE3" w:rsidP="002E2DE3">
      <w:pPr>
        <w:rPr>
          <w:rFonts w:ascii="Broadway" w:hAnsi="Broadway"/>
          <w:sz w:val="32"/>
          <w:szCs w:val="32"/>
        </w:rPr>
      </w:pPr>
      <w:r w:rsidRPr="00D15637">
        <w:rPr>
          <w:rFonts w:ascii="Broadway" w:hAnsi="Broadway"/>
          <w:sz w:val="32"/>
          <w:szCs w:val="32"/>
        </w:rPr>
        <w:t xml:space="preserve">Geografía de América </w:t>
      </w:r>
      <w:r>
        <w:rPr>
          <w:rFonts w:ascii="Broadway" w:hAnsi="Broadway"/>
          <w:sz w:val="32"/>
          <w:szCs w:val="32"/>
        </w:rPr>
        <w:t xml:space="preserve">   (2do </w:t>
      </w:r>
      <w:r>
        <w:rPr>
          <w:rFonts w:ascii="Broadway" w:hAnsi="Broadway"/>
          <w:sz w:val="32"/>
          <w:szCs w:val="32"/>
        </w:rPr>
        <w:t>A, B, C)     CPEM 46        TP 7</w:t>
      </w:r>
      <w:bookmarkStart w:id="0" w:name="_GoBack"/>
      <w:bookmarkEnd w:id="0"/>
    </w:p>
    <w:p w:rsidR="002E2DE3" w:rsidRPr="00557817" w:rsidRDefault="002E2DE3" w:rsidP="002E2DE3">
      <w:pPr>
        <w:rPr>
          <w:rFonts w:cstheme="minorHAnsi"/>
          <w:sz w:val="24"/>
          <w:szCs w:val="24"/>
        </w:rPr>
      </w:pPr>
      <w:r w:rsidRPr="00557817">
        <w:rPr>
          <w:rFonts w:cstheme="minorHAnsi"/>
          <w:sz w:val="24"/>
          <w:szCs w:val="24"/>
        </w:rPr>
        <w:t xml:space="preserve">PROFESORES: Condorí Victoria; Ledesma Luis Rodrigo </w:t>
      </w:r>
    </w:p>
    <w:p w:rsidR="002E2DE3" w:rsidRPr="00557817" w:rsidRDefault="002E2DE3" w:rsidP="002E2DE3">
      <w:pPr>
        <w:rPr>
          <w:rFonts w:cstheme="minorHAnsi"/>
          <w:sz w:val="24"/>
          <w:szCs w:val="24"/>
        </w:rPr>
      </w:pPr>
      <w:r w:rsidRPr="00557817">
        <w:rPr>
          <w:rFonts w:cstheme="minorHAnsi"/>
          <w:sz w:val="24"/>
          <w:szCs w:val="24"/>
        </w:rPr>
        <w:t xml:space="preserve">Correo:  </w:t>
      </w:r>
      <w:hyperlink r:id="rId5" w:history="1">
        <w:r w:rsidRPr="00557817">
          <w:rPr>
            <w:rStyle w:val="Hipervnculo"/>
            <w:rFonts w:cstheme="minorHAnsi"/>
            <w:sz w:val="24"/>
            <w:szCs w:val="24"/>
          </w:rPr>
          <w:t>lrodrigo90@outlook.com</w:t>
        </w:r>
      </w:hyperlink>
      <w:r w:rsidRPr="00557817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;      </w:t>
      </w:r>
      <w:hyperlink r:id="rId6" w:history="1">
        <w:r w:rsidRPr="00557817">
          <w:rPr>
            <w:color w:val="0563C1" w:themeColor="hyperlink"/>
            <w:u w:val="single"/>
          </w:rPr>
          <w:t>angeles-victoria015@outlook.com</w:t>
        </w:r>
      </w:hyperlink>
    </w:p>
    <w:p w:rsidR="002E2DE3" w:rsidRDefault="002E2DE3" w:rsidP="002E2DE3">
      <w:pPr>
        <w:rPr>
          <w:rFonts w:ascii="Broadway" w:hAnsi="Broadway"/>
          <w:color w:val="538135" w:themeColor="accent6" w:themeShade="BF"/>
          <w:sz w:val="28"/>
          <w:szCs w:val="28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1A144824" wp14:editId="17204294">
            <wp:simplePos x="0" y="0"/>
            <wp:positionH relativeFrom="margin">
              <wp:posOffset>3733800</wp:posOffset>
            </wp:positionH>
            <wp:positionV relativeFrom="margin">
              <wp:posOffset>1028065</wp:posOffset>
            </wp:positionV>
            <wp:extent cx="3143250" cy="1851025"/>
            <wp:effectExtent l="0" t="0" r="0" b="0"/>
            <wp:wrapSquare wrapText="bothSides"/>
            <wp:docPr id="1" name="Imagen 1" descr="Relieve terrestre | Qué es, características, elementos, form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ieve terrestre | Qué es, características, elementos, formació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DE3" w:rsidRPr="002E2DE3" w:rsidRDefault="002E2DE3" w:rsidP="002E2DE3">
      <w:pPr>
        <w:rPr>
          <w:b/>
          <w:sz w:val="28"/>
          <w:szCs w:val="28"/>
        </w:rPr>
      </w:pPr>
      <w:r w:rsidRPr="00C00780">
        <w:rPr>
          <w:rFonts w:ascii="Broadway" w:hAnsi="Broadway"/>
          <w:color w:val="538135" w:themeColor="accent6" w:themeShade="BF"/>
          <w:sz w:val="28"/>
          <w:szCs w:val="28"/>
        </w:rPr>
        <w:t>Las bases naturales de América</w:t>
      </w:r>
    </w:p>
    <w:p w:rsidR="002E2DE3" w:rsidRDefault="002E2DE3" w:rsidP="002E2DE3">
      <w:pPr>
        <w:spacing w:after="0"/>
        <w:rPr>
          <w:rFonts w:cstheme="minorHAnsi"/>
          <w:sz w:val="24"/>
          <w:szCs w:val="24"/>
        </w:rPr>
      </w:pPr>
      <w:r w:rsidRPr="00C00780">
        <w:rPr>
          <w:rFonts w:cstheme="minorHAnsi"/>
          <w:sz w:val="24"/>
          <w:szCs w:val="24"/>
        </w:rPr>
        <w:t xml:space="preserve">Los paisajes que observamos en </w:t>
      </w:r>
      <w:r>
        <w:rPr>
          <w:rFonts w:cstheme="minorHAnsi"/>
          <w:sz w:val="24"/>
          <w:szCs w:val="24"/>
        </w:rPr>
        <w:t xml:space="preserve">la actualidad se formaron hace  </w:t>
      </w:r>
      <w:r w:rsidRPr="00C00780">
        <w:rPr>
          <w:rFonts w:cstheme="minorHAnsi"/>
          <w:sz w:val="24"/>
          <w:szCs w:val="24"/>
        </w:rPr>
        <w:t>millones de años, pero continúan tra</w:t>
      </w:r>
      <w:r>
        <w:rPr>
          <w:rFonts w:cstheme="minorHAnsi"/>
          <w:sz w:val="24"/>
          <w:szCs w:val="24"/>
        </w:rPr>
        <w:t xml:space="preserve">nsformándose. Diversas teorías  </w:t>
      </w:r>
      <w:r w:rsidRPr="00C00780">
        <w:rPr>
          <w:rFonts w:cstheme="minorHAnsi"/>
          <w:sz w:val="24"/>
          <w:szCs w:val="24"/>
        </w:rPr>
        <w:t>explican los procesos que forma</w:t>
      </w:r>
      <w:r>
        <w:rPr>
          <w:rFonts w:cstheme="minorHAnsi"/>
          <w:sz w:val="24"/>
          <w:szCs w:val="24"/>
        </w:rPr>
        <w:t xml:space="preserve">n los relieves emergidos y los </w:t>
      </w:r>
      <w:r w:rsidRPr="00C00780">
        <w:rPr>
          <w:rFonts w:cstheme="minorHAnsi"/>
          <w:sz w:val="24"/>
          <w:szCs w:val="24"/>
        </w:rPr>
        <w:t>submarinos.</w:t>
      </w:r>
      <w:r w:rsidRPr="00C00780">
        <w:rPr>
          <w:rFonts w:cstheme="minorHAnsi"/>
          <w:sz w:val="24"/>
          <w:szCs w:val="24"/>
        </w:rPr>
        <w:cr/>
      </w:r>
    </w:p>
    <w:p w:rsidR="002E2DE3" w:rsidRPr="00C00780" w:rsidRDefault="002E2DE3" w:rsidP="002E2DE3">
      <w:pPr>
        <w:spacing w:after="0"/>
        <w:rPr>
          <w:rFonts w:cstheme="minorHAnsi"/>
          <w:sz w:val="24"/>
          <w:szCs w:val="24"/>
        </w:rPr>
      </w:pPr>
      <w:r w:rsidRPr="00C00780">
        <w:rPr>
          <w:rFonts w:cstheme="minorHAnsi"/>
          <w:b/>
          <w:sz w:val="24"/>
          <w:szCs w:val="24"/>
        </w:rPr>
        <w:t>La Tierra, una estructura de capas</w:t>
      </w:r>
    </w:p>
    <w:p w:rsidR="002E2DE3" w:rsidRPr="00C00780" w:rsidRDefault="002E2DE3" w:rsidP="002E2DE3">
      <w:pPr>
        <w:spacing w:after="0"/>
        <w:rPr>
          <w:rFonts w:cstheme="minorHAnsi"/>
          <w:sz w:val="24"/>
          <w:szCs w:val="24"/>
        </w:rPr>
      </w:pPr>
      <w:r w:rsidRPr="00C00780">
        <w:rPr>
          <w:rFonts w:cstheme="minorHAnsi"/>
          <w:sz w:val="24"/>
          <w:szCs w:val="24"/>
        </w:rPr>
        <w:t>La Tierra está formada por cinco capas principales. Conocer estas capas y su comportamiento ayuda a comprender los procesos geol</w:t>
      </w:r>
      <w:r w:rsidRPr="00C00780">
        <w:rPr>
          <w:rFonts w:ascii="Calibri" w:hAnsi="Calibri" w:cstheme="minorHAnsi"/>
          <w:sz w:val="24"/>
          <w:szCs w:val="24"/>
        </w:rPr>
        <w:t>ó</w:t>
      </w:r>
      <w:r w:rsidRPr="00C00780">
        <w:rPr>
          <w:rFonts w:cstheme="minorHAnsi"/>
          <w:sz w:val="24"/>
          <w:szCs w:val="24"/>
        </w:rPr>
        <w:t>gicos de formaci</w:t>
      </w:r>
      <w:r w:rsidRPr="00C00780">
        <w:rPr>
          <w:rFonts w:ascii="Calibri" w:hAnsi="Calibri" w:cstheme="minorHAnsi"/>
          <w:sz w:val="24"/>
          <w:szCs w:val="24"/>
        </w:rPr>
        <w:t>ó</w:t>
      </w:r>
      <w:r>
        <w:rPr>
          <w:rFonts w:cstheme="minorHAnsi"/>
          <w:sz w:val="24"/>
          <w:szCs w:val="24"/>
        </w:rPr>
        <w:t xml:space="preserve">n del relieve, y </w:t>
      </w:r>
      <w:r w:rsidRPr="00C00780">
        <w:rPr>
          <w:rFonts w:cstheme="minorHAnsi"/>
          <w:sz w:val="24"/>
          <w:szCs w:val="24"/>
        </w:rPr>
        <w:t>diversos fenómenos, como el vulcanismo y los terremotos.</w:t>
      </w:r>
      <w:r w:rsidRPr="00C00780">
        <w:rPr>
          <w:rFonts w:cstheme="minorHAnsi"/>
          <w:sz w:val="24"/>
          <w:szCs w:val="24"/>
        </w:rPr>
        <w:cr/>
        <w:t>Pangea: todos los continentes unidos</w:t>
      </w:r>
      <w:r>
        <w:rPr>
          <w:rFonts w:cstheme="minorHAnsi"/>
          <w:sz w:val="24"/>
          <w:szCs w:val="24"/>
        </w:rPr>
        <w:t xml:space="preserve">. </w:t>
      </w:r>
      <w:r w:rsidRPr="00C00780">
        <w:rPr>
          <w:rFonts w:cstheme="minorHAnsi"/>
          <w:sz w:val="24"/>
          <w:szCs w:val="24"/>
        </w:rPr>
        <w:t xml:space="preserve">Hasta el siglo xx, los científicos compartían la teoría de que los relieves de los continentes eran el resultado del enfriamiento terrestre luego de la formación de la </w:t>
      </w:r>
    </w:p>
    <w:p w:rsidR="002E2DE3" w:rsidRPr="00C00780" w:rsidRDefault="002E2DE3" w:rsidP="002E2DE3">
      <w:pPr>
        <w:spacing w:after="0"/>
        <w:rPr>
          <w:rFonts w:cstheme="minorHAnsi"/>
          <w:sz w:val="24"/>
          <w:szCs w:val="24"/>
        </w:rPr>
      </w:pPr>
      <w:r w:rsidRPr="00C00780">
        <w:rPr>
          <w:rFonts w:cstheme="minorHAnsi"/>
          <w:sz w:val="24"/>
          <w:szCs w:val="24"/>
        </w:rPr>
        <w:t xml:space="preserve">Tierra. A medida que el planeta se enfriaba, la corteza se comprimía. </w:t>
      </w:r>
    </w:p>
    <w:p w:rsidR="002E2DE3" w:rsidRPr="000B37C3" w:rsidRDefault="002E2DE3" w:rsidP="002E2DE3">
      <w:pPr>
        <w:spacing w:after="0"/>
        <w:rPr>
          <w:rFonts w:cstheme="minorHAnsi"/>
          <w:b/>
          <w:sz w:val="24"/>
          <w:szCs w:val="24"/>
        </w:rPr>
      </w:pPr>
      <w:r w:rsidRPr="00C00780">
        <w:rPr>
          <w:rFonts w:cstheme="minorHAnsi"/>
          <w:sz w:val="24"/>
          <w:szCs w:val="24"/>
        </w:rPr>
        <w:t xml:space="preserve">En 1915, el meteorólogo y físico alemán Alfred </w:t>
      </w:r>
      <w:r>
        <w:rPr>
          <w:rFonts w:cstheme="minorHAnsi"/>
          <w:sz w:val="24"/>
          <w:szCs w:val="24"/>
        </w:rPr>
        <w:t xml:space="preserve">Wegener expuso la teoría de la  </w:t>
      </w:r>
      <w:r w:rsidRPr="00C00780">
        <w:rPr>
          <w:rFonts w:cstheme="minorHAnsi"/>
          <w:sz w:val="24"/>
          <w:szCs w:val="24"/>
        </w:rPr>
        <w:t xml:space="preserve">deriva continental, según la cual hace millones de </w:t>
      </w:r>
      <w:r>
        <w:rPr>
          <w:rFonts w:cstheme="minorHAnsi"/>
          <w:sz w:val="24"/>
          <w:szCs w:val="24"/>
        </w:rPr>
        <w:t xml:space="preserve">años había un único continente  </w:t>
      </w:r>
      <w:r w:rsidRPr="00C00780">
        <w:rPr>
          <w:rFonts w:cstheme="minorHAnsi"/>
          <w:sz w:val="24"/>
          <w:szCs w:val="24"/>
        </w:rPr>
        <w:t>llamado Pangea, que se fragmentó en varias partes. Los fragmentos se fueron desplazando hasta alcanzar su ubicaci</w:t>
      </w:r>
      <w:r w:rsidRPr="00C00780">
        <w:rPr>
          <w:rFonts w:ascii="Calibri" w:hAnsi="Calibri" w:cstheme="minorHAnsi"/>
          <w:sz w:val="24"/>
          <w:szCs w:val="24"/>
        </w:rPr>
        <w:t>ó</w:t>
      </w:r>
      <w:r w:rsidRPr="00C00780">
        <w:rPr>
          <w:rFonts w:cstheme="minorHAnsi"/>
          <w:sz w:val="24"/>
          <w:szCs w:val="24"/>
        </w:rPr>
        <w:t>n actual. Wege</w:t>
      </w:r>
      <w:r>
        <w:rPr>
          <w:rFonts w:cstheme="minorHAnsi"/>
          <w:sz w:val="24"/>
          <w:szCs w:val="24"/>
        </w:rPr>
        <w:t xml:space="preserve">ner afirmaba que las costas de </w:t>
      </w:r>
      <w:r w:rsidRPr="00C00780">
        <w:rPr>
          <w:rFonts w:cstheme="minorHAnsi"/>
          <w:sz w:val="24"/>
          <w:szCs w:val="24"/>
        </w:rPr>
        <w:t>América y de África encajaban. Los fósiles y las rocas idénti</w:t>
      </w:r>
      <w:r>
        <w:rPr>
          <w:rFonts w:cstheme="minorHAnsi"/>
          <w:sz w:val="24"/>
          <w:szCs w:val="24"/>
        </w:rPr>
        <w:t xml:space="preserve">cos hallados en ambos  </w:t>
      </w:r>
      <w:r w:rsidRPr="00C00780">
        <w:rPr>
          <w:rFonts w:cstheme="minorHAnsi"/>
          <w:sz w:val="24"/>
          <w:szCs w:val="24"/>
        </w:rPr>
        <w:t>continentes le confirmaron que antiguamente est</w:t>
      </w:r>
      <w:r>
        <w:rPr>
          <w:rFonts w:cstheme="minorHAnsi"/>
          <w:sz w:val="24"/>
          <w:szCs w:val="24"/>
        </w:rPr>
        <w:t>uvieron unidos. Aunque su hipó-</w:t>
      </w:r>
      <w:r w:rsidRPr="00C00780">
        <w:rPr>
          <w:rFonts w:cstheme="minorHAnsi"/>
          <w:sz w:val="24"/>
          <w:szCs w:val="24"/>
        </w:rPr>
        <w:t>tesis no explicaba cómo se movieron los continentes, se</w:t>
      </w:r>
      <w:r>
        <w:rPr>
          <w:rFonts w:cstheme="minorHAnsi"/>
          <w:sz w:val="24"/>
          <w:szCs w:val="24"/>
        </w:rPr>
        <w:t xml:space="preserve">ntó las bases para las teorías  </w:t>
      </w:r>
      <w:r w:rsidRPr="00C00780">
        <w:rPr>
          <w:rFonts w:cstheme="minorHAnsi"/>
          <w:sz w:val="24"/>
          <w:szCs w:val="24"/>
        </w:rPr>
        <w:t>actuales acerca del desplazamiento de los continentes y sus efectos.</w:t>
      </w:r>
      <w:r w:rsidRPr="00C00780">
        <w:rPr>
          <w:rFonts w:cstheme="minorHAnsi"/>
          <w:sz w:val="24"/>
          <w:szCs w:val="24"/>
        </w:rPr>
        <w:cr/>
      </w:r>
    </w:p>
    <w:p w:rsidR="002E2DE3" w:rsidRPr="000B37C3" w:rsidRDefault="002E2DE3" w:rsidP="002E2DE3">
      <w:pPr>
        <w:rPr>
          <w:rFonts w:cstheme="minorHAnsi"/>
          <w:b/>
          <w:sz w:val="24"/>
          <w:szCs w:val="24"/>
        </w:rPr>
      </w:pPr>
      <w:r w:rsidRPr="000B37C3">
        <w:rPr>
          <w:rFonts w:cstheme="minorHAnsi"/>
          <w:b/>
          <w:sz w:val="24"/>
          <w:szCs w:val="24"/>
        </w:rPr>
        <w:t>Movimientos submarinos</w:t>
      </w:r>
    </w:p>
    <w:p w:rsidR="002E2DE3" w:rsidRDefault="002E2DE3" w:rsidP="002E2DE3">
      <w:pPr>
        <w:rPr>
          <w:rFonts w:cstheme="minorHAnsi"/>
          <w:sz w:val="24"/>
          <w:szCs w:val="24"/>
        </w:rPr>
      </w:pPr>
      <w:r w:rsidRPr="000B37C3">
        <w:rPr>
          <w:rFonts w:cstheme="minorHAnsi"/>
          <w:sz w:val="24"/>
          <w:szCs w:val="24"/>
        </w:rPr>
        <w:t xml:space="preserve">En 1960, el geólogo estadounidense Harry </w:t>
      </w:r>
      <w:r>
        <w:rPr>
          <w:rFonts w:cstheme="minorHAnsi"/>
          <w:sz w:val="24"/>
          <w:szCs w:val="24"/>
        </w:rPr>
        <w:t>Hess</w:t>
      </w:r>
      <w:r w:rsidRPr="000B37C3">
        <w:rPr>
          <w:rFonts w:cstheme="minorHAnsi"/>
          <w:sz w:val="24"/>
          <w:szCs w:val="24"/>
        </w:rPr>
        <w:t xml:space="preserve"> formuló</w:t>
      </w:r>
      <w:r>
        <w:rPr>
          <w:rFonts w:cstheme="minorHAnsi"/>
          <w:sz w:val="24"/>
          <w:szCs w:val="24"/>
        </w:rPr>
        <w:t xml:space="preserve"> la teoría de la expansión del  </w:t>
      </w:r>
      <w:r w:rsidRPr="000B37C3">
        <w:rPr>
          <w:rFonts w:cstheme="minorHAnsi"/>
          <w:sz w:val="24"/>
          <w:szCs w:val="24"/>
        </w:rPr>
        <w:t>fondo oceánico, basada en la hipótesis de que las corrientes conectiv</w:t>
      </w:r>
      <w:r>
        <w:rPr>
          <w:rFonts w:cstheme="minorHAnsi"/>
          <w:sz w:val="24"/>
          <w:szCs w:val="24"/>
        </w:rPr>
        <w:t xml:space="preserve">as del manto  </w:t>
      </w:r>
      <w:r w:rsidRPr="000B37C3">
        <w:rPr>
          <w:rFonts w:cstheme="minorHAnsi"/>
          <w:sz w:val="24"/>
          <w:szCs w:val="24"/>
        </w:rPr>
        <w:t>provocaban el movimiento de la corteza terrestre. El estudio del fondo oceánico demostr</w:t>
      </w:r>
      <w:r w:rsidRPr="000B37C3">
        <w:rPr>
          <w:rFonts w:ascii="Calibri" w:hAnsi="Calibri" w:cstheme="minorHAnsi"/>
          <w:sz w:val="24"/>
          <w:szCs w:val="24"/>
        </w:rPr>
        <w:t>ó</w:t>
      </w:r>
      <w:r w:rsidRPr="000B37C3">
        <w:rPr>
          <w:rFonts w:cstheme="minorHAnsi"/>
          <w:sz w:val="24"/>
          <w:szCs w:val="24"/>
        </w:rPr>
        <w:t xml:space="preserve"> la existencia de las cordilleras submarinas denominadas dorsales centro-oce</w:t>
      </w:r>
      <w:r w:rsidRPr="000B37C3">
        <w:rPr>
          <w:rFonts w:ascii="Calibri" w:hAnsi="Calibri" w:cstheme="minorHAnsi"/>
          <w:sz w:val="24"/>
          <w:szCs w:val="24"/>
        </w:rPr>
        <w:t>á</w:t>
      </w:r>
      <w:r w:rsidRPr="000B37C3">
        <w:rPr>
          <w:rFonts w:cstheme="minorHAnsi"/>
          <w:sz w:val="24"/>
          <w:szCs w:val="24"/>
        </w:rPr>
        <w:t xml:space="preserve">nicas, en las que observó actividad sísmica y volcánica. Además, sostenía que las dorsales </w:t>
      </w:r>
      <w:r>
        <w:rPr>
          <w:rFonts w:cstheme="minorHAnsi"/>
          <w:sz w:val="24"/>
          <w:szCs w:val="24"/>
        </w:rPr>
        <w:t xml:space="preserve"> </w:t>
      </w:r>
      <w:r w:rsidRPr="000B37C3">
        <w:rPr>
          <w:rFonts w:cstheme="minorHAnsi"/>
          <w:sz w:val="24"/>
          <w:szCs w:val="24"/>
        </w:rPr>
        <w:t>oce</w:t>
      </w:r>
      <w:r w:rsidRPr="000B37C3">
        <w:rPr>
          <w:rFonts w:ascii="Calibri" w:hAnsi="Calibri" w:cstheme="minorHAnsi"/>
          <w:sz w:val="24"/>
          <w:szCs w:val="24"/>
        </w:rPr>
        <w:t>á</w:t>
      </w:r>
      <w:r w:rsidRPr="000B37C3">
        <w:rPr>
          <w:rFonts w:cstheme="minorHAnsi"/>
          <w:sz w:val="24"/>
          <w:szCs w:val="24"/>
        </w:rPr>
        <w:t>nicas estaban sobre zonas de ascenso convecti</w:t>
      </w:r>
      <w:r>
        <w:rPr>
          <w:rFonts w:cstheme="minorHAnsi"/>
          <w:sz w:val="24"/>
          <w:szCs w:val="24"/>
        </w:rPr>
        <w:t xml:space="preserve">vo del manto y que el material  despedido por los volcanes submarinos formaba nueva  corteza oceánica. Según Hess, donde la corriente convectivo descendía, la corteza oceánica </w:t>
      </w:r>
      <w:r w:rsidRPr="000B37C3">
        <w:rPr>
          <w:rFonts w:cstheme="minorHAnsi"/>
          <w:sz w:val="24"/>
          <w:szCs w:val="24"/>
        </w:rPr>
        <w:t>era empuj</w:t>
      </w:r>
      <w:r>
        <w:rPr>
          <w:rFonts w:cstheme="minorHAnsi"/>
          <w:sz w:val="24"/>
          <w:szCs w:val="24"/>
        </w:rPr>
        <w:t xml:space="preserve">ada hacia el interior </w:t>
      </w:r>
      <w:r w:rsidRPr="000B37C3">
        <w:rPr>
          <w:rFonts w:cstheme="minorHAnsi"/>
          <w:sz w:val="24"/>
          <w:szCs w:val="24"/>
        </w:rPr>
        <w:t>de la Tierra; allí volvía a fundir</w:t>
      </w:r>
      <w:r>
        <w:rPr>
          <w:rFonts w:cstheme="minorHAnsi"/>
          <w:sz w:val="24"/>
          <w:szCs w:val="24"/>
        </w:rPr>
        <w:t xml:space="preserve">se en el manto y se renovaba </w:t>
      </w:r>
      <w:r w:rsidRPr="000B37C3">
        <w:rPr>
          <w:rFonts w:cstheme="minorHAnsi"/>
          <w:sz w:val="24"/>
          <w:szCs w:val="24"/>
        </w:rPr>
        <w:t>constantemente.</w:t>
      </w:r>
    </w:p>
    <w:p w:rsidR="002E2DE3" w:rsidRDefault="002E2DE3" w:rsidP="002E2DE3">
      <w:pPr>
        <w:rPr>
          <w:rFonts w:ascii="Broadway" w:hAnsi="Broadway" w:cstheme="minorHAnsi"/>
          <w:b/>
          <w:color w:val="C00000"/>
          <w:sz w:val="28"/>
          <w:szCs w:val="28"/>
        </w:rPr>
      </w:pPr>
      <w:r w:rsidRPr="000B37C3">
        <w:rPr>
          <w:rFonts w:ascii="Broadway" w:hAnsi="Broadway" w:cstheme="minorHAnsi"/>
          <w:b/>
          <w:color w:val="C00000"/>
          <w:sz w:val="28"/>
          <w:szCs w:val="28"/>
        </w:rPr>
        <w:t xml:space="preserve">Sabías </w:t>
      </w:r>
      <w:r>
        <w:rPr>
          <w:rFonts w:ascii="Broadway" w:hAnsi="Broadway" w:cstheme="minorHAnsi"/>
          <w:b/>
          <w:color w:val="C00000"/>
          <w:sz w:val="28"/>
          <w:szCs w:val="28"/>
        </w:rPr>
        <w:t>que…</w:t>
      </w:r>
    </w:p>
    <w:p w:rsidR="002E2DE3" w:rsidRDefault="002E2DE3" w:rsidP="002E2DE3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0B37C3">
        <w:rPr>
          <w:rFonts w:cstheme="minorHAnsi"/>
          <w:b/>
          <w:color w:val="000000" w:themeColor="text1"/>
          <w:sz w:val="24"/>
          <w:szCs w:val="24"/>
        </w:rPr>
        <w:t>La teoría expuesta por Harry Hess  en 1960 se transformó en una revolución científica cuando  las pruebas tomadas del fondo oceánico comprobaron el movimiento y la regeneración de la corteza.</w:t>
      </w:r>
      <w:r w:rsidRPr="000B37C3">
        <w:rPr>
          <w:rFonts w:cstheme="minorHAnsi"/>
          <w:b/>
          <w:color w:val="000000" w:themeColor="text1"/>
          <w:sz w:val="24"/>
          <w:szCs w:val="24"/>
        </w:rPr>
        <w:cr/>
      </w:r>
      <w:r w:rsidRPr="000B37C3">
        <w:rPr>
          <w:rFonts w:cstheme="minorHAnsi"/>
          <w:b/>
          <w:color w:val="ED7D31" w:themeColor="accent2"/>
          <w:sz w:val="24"/>
          <w:szCs w:val="24"/>
        </w:rPr>
        <w:t xml:space="preserve">Actividad </w:t>
      </w:r>
    </w:p>
    <w:p w:rsidR="002E2DE3" w:rsidRPr="000B37C3" w:rsidRDefault="002E2DE3" w:rsidP="002E2DE3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27BACBA8" wp14:editId="4423B04B">
            <wp:simplePos x="4572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310332" cy="2033864"/>
            <wp:effectExtent l="0" t="0" r="4445" b="5080"/>
            <wp:wrapSquare wrapText="bothSides"/>
            <wp:docPr id="2" name="Imagen 2" descr="Niño pensando mientras está sentado ilustración, pensami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 pensando mientras está sentado ilustración, pensamient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32" cy="20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1. ¿Cuáles son los tipos de relieve que conoces?</w:t>
      </w:r>
    </w:p>
    <w:p w:rsidR="002E2DE3" w:rsidRPr="000B37C3" w:rsidRDefault="002E2DE3" w:rsidP="002E2DE3">
      <w:pPr>
        <w:spacing w:after="0"/>
        <w:rPr>
          <w:rFonts w:cstheme="minorHAnsi"/>
          <w:sz w:val="24"/>
          <w:szCs w:val="24"/>
        </w:rPr>
      </w:pPr>
      <w:r w:rsidRPr="000B37C3">
        <w:rPr>
          <w:rFonts w:cstheme="minorHAnsi"/>
          <w:sz w:val="24"/>
          <w:szCs w:val="24"/>
        </w:rPr>
        <w:t>2. ¿En qué consiste la hipótesis de la deriva continental</w:t>
      </w:r>
      <w:r>
        <w:rPr>
          <w:rFonts w:cstheme="minorHAnsi"/>
          <w:sz w:val="24"/>
          <w:szCs w:val="24"/>
        </w:rPr>
        <w:t xml:space="preserve"> de</w:t>
      </w:r>
      <w:r w:rsidRPr="002E2DE3">
        <w:rPr>
          <w:rFonts w:cstheme="minorHAnsi"/>
          <w:sz w:val="24"/>
          <w:szCs w:val="24"/>
        </w:rPr>
        <w:t xml:space="preserve"> </w:t>
      </w:r>
      <w:r w:rsidRPr="00C00780">
        <w:rPr>
          <w:rFonts w:cstheme="minorHAnsi"/>
          <w:sz w:val="24"/>
          <w:szCs w:val="24"/>
        </w:rPr>
        <w:t xml:space="preserve">Alfred </w:t>
      </w:r>
      <w:r>
        <w:rPr>
          <w:rFonts w:cstheme="minorHAnsi"/>
          <w:sz w:val="24"/>
          <w:szCs w:val="24"/>
        </w:rPr>
        <w:t>Wegener</w:t>
      </w:r>
      <w:r w:rsidRPr="000B37C3">
        <w:rPr>
          <w:rFonts w:cstheme="minorHAnsi"/>
          <w:sz w:val="24"/>
          <w:szCs w:val="24"/>
        </w:rPr>
        <w:t>?</w:t>
      </w:r>
    </w:p>
    <w:p w:rsidR="002E2DE3" w:rsidRDefault="002E2DE3" w:rsidP="002E2DE3">
      <w:pPr>
        <w:rPr>
          <w:rFonts w:cstheme="minorHAnsi"/>
          <w:sz w:val="24"/>
          <w:szCs w:val="24"/>
        </w:rPr>
      </w:pPr>
      <w:r w:rsidRPr="000B37C3">
        <w:rPr>
          <w:rFonts w:cstheme="minorHAnsi"/>
          <w:sz w:val="24"/>
          <w:szCs w:val="24"/>
        </w:rPr>
        <w:t>3. ¿Cómo se puede justificar la hipótesis de Harry Hesse</w:t>
      </w:r>
      <w:r>
        <w:rPr>
          <w:rFonts w:cstheme="minorHAnsi"/>
          <w:sz w:val="24"/>
          <w:szCs w:val="24"/>
        </w:rPr>
        <w:t xml:space="preserve">? ¿Por  </w:t>
      </w:r>
      <w:r w:rsidRPr="000B37C3">
        <w:rPr>
          <w:rFonts w:cstheme="minorHAnsi"/>
          <w:sz w:val="24"/>
          <w:szCs w:val="24"/>
        </w:rPr>
        <w:t>qué representó una revolución científica?</w:t>
      </w:r>
      <w:r w:rsidRPr="000B37C3">
        <w:rPr>
          <w:rFonts w:cstheme="minorHAnsi"/>
          <w:sz w:val="24"/>
          <w:szCs w:val="24"/>
        </w:rPr>
        <w:cr/>
      </w:r>
    </w:p>
    <w:p w:rsidR="002E2DE3" w:rsidRDefault="002E2DE3" w:rsidP="002E2DE3">
      <w:pPr>
        <w:rPr>
          <w:rFonts w:cstheme="minorHAnsi"/>
          <w:sz w:val="24"/>
          <w:szCs w:val="24"/>
        </w:rPr>
      </w:pPr>
    </w:p>
    <w:p w:rsidR="002E2DE3" w:rsidRDefault="002E2DE3" w:rsidP="002E2DE3">
      <w:pPr>
        <w:rPr>
          <w:rFonts w:cstheme="minorHAnsi"/>
          <w:sz w:val="24"/>
          <w:szCs w:val="24"/>
        </w:rPr>
      </w:pPr>
    </w:p>
    <w:p w:rsidR="002E2DE3" w:rsidRDefault="002E2DE3" w:rsidP="002E2DE3">
      <w:pPr>
        <w:rPr>
          <w:rFonts w:cstheme="minorHAnsi"/>
          <w:sz w:val="24"/>
          <w:szCs w:val="24"/>
        </w:rPr>
      </w:pPr>
    </w:p>
    <w:p w:rsidR="002E2DE3" w:rsidRDefault="002E2DE3" w:rsidP="002E2DE3">
      <w:pPr>
        <w:jc w:val="center"/>
        <w:rPr>
          <w:rFonts w:ascii="Broadway" w:hAnsi="Broadway"/>
          <w:color w:val="538135" w:themeColor="accent6" w:themeShade="BF"/>
          <w:sz w:val="28"/>
          <w:szCs w:val="28"/>
        </w:rPr>
      </w:pPr>
      <w:r>
        <w:rPr>
          <w:rFonts w:ascii="Broadway" w:hAnsi="Broadway"/>
          <w:color w:val="538135" w:themeColor="accent6" w:themeShade="BF"/>
          <w:sz w:val="28"/>
          <w:szCs w:val="28"/>
        </w:rPr>
        <w:t xml:space="preserve">El origen de los relieves de América </w:t>
      </w:r>
    </w:p>
    <w:p w:rsidR="002E2DE3" w:rsidRDefault="002E2DE3" w:rsidP="002E2DE3">
      <w:r>
        <w:rPr>
          <w:noProof/>
          <w:lang w:eastAsia="es-AR"/>
        </w:rPr>
        <w:drawing>
          <wp:inline distT="0" distB="0" distL="0" distR="0" wp14:anchorId="297E86BE" wp14:editId="76040189">
            <wp:extent cx="6681470" cy="2095438"/>
            <wp:effectExtent l="0" t="0" r="5080" b="635"/>
            <wp:docPr id="3" name="Imagen 3" descr="Calaméo - Resumen Relieve Amer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laméo - Resumen Relieve America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7" t="14065" r="12995" b="64223"/>
                    <a:stretch/>
                  </pic:blipFill>
                  <pic:spPr bwMode="auto">
                    <a:xfrm>
                      <a:off x="0" y="0"/>
                      <a:ext cx="6689233" cy="20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DE3" w:rsidRPr="007973D8" w:rsidRDefault="002E2DE3" w:rsidP="002E2DE3">
      <w:pPr>
        <w:rPr>
          <w:b/>
          <w:color w:val="595959" w:themeColor="text1" w:themeTint="A6"/>
        </w:rPr>
      </w:pPr>
      <w:r w:rsidRPr="007973D8">
        <w:rPr>
          <w:b/>
          <w:color w:val="595959" w:themeColor="text1" w:themeTint="A6"/>
        </w:rPr>
        <w:t xml:space="preserve">A continuación podrás observar en el periodo en que se formaron los relieves del continente Americano  que hoy conocemos. </w:t>
      </w:r>
    </w:p>
    <w:p w:rsidR="002E2DE3" w:rsidRDefault="002E2DE3" w:rsidP="002E2DE3"/>
    <w:p w:rsidR="002E2DE3" w:rsidRDefault="002E2DE3" w:rsidP="002E2DE3">
      <w:r>
        <w:rPr>
          <w:noProof/>
          <w:lang w:eastAsia="es-AR"/>
        </w:rPr>
        <w:drawing>
          <wp:inline distT="0" distB="0" distL="0" distR="0" wp14:anchorId="12BBCECC" wp14:editId="49F91C7C">
            <wp:extent cx="4629150" cy="5461483"/>
            <wp:effectExtent l="0" t="0" r="0" b="6350"/>
            <wp:docPr id="4" name="Imagen 4" descr="America ge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merica geolog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6" t="5845" r="3605" b="7307"/>
                    <a:stretch/>
                  </pic:blipFill>
                  <pic:spPr bwMode="auto">
                    <a:xfrm>
                      <a:off x="0" y="0"/>
                      <a:ext cx="4637448" cy="547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DE3" w:rsidRDefault="002E2DE3" w:rsidP="002E2DE3"/>
    <w:p w:rsidR="002E2DE3" w:rsidRDefault="002E2DE3" w:rsidP="002E2DE3">
      <w:pPr>
        <w:rPr>
          <w:b/>
          <w:color w:val="002060"/>
          <w:sz w:val="24"/>
          <w:szCs w:val="24"/>
        </w:rPr>
      </w:pPr>
      <w:r w:rsidRPr="00104362">
        <w:rPr>
          <w:b/>
          <w:noProof/>
          <w:color w:val="002060"/>
          <w:sz w:val="24"/>
          <w:szCs w:val="24"/>
          <w:lang w:eastAsia="es-AR"/>
        </w:rPr>
        <w:drawing>
          <wp:anchor distT="0" distB="0" distL="114300" distR="114300" simplePos="0" relativeHeight="251662336" behindDoc="0" locked="0" layoutInCell="1" allowOverlap="1" wp14:anchorId="74C6999C" wp14:editId="01FFEA57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21703" cy="3065929"/>
            <wp:effectExtent l="0" t="0" r="0" b="1270"/>
            <wp:wrapSquare wrapText="bothSides"/>
            <wp:docPr id="5" name="Imagen 5" descr="Niña pensando con pensamiento nube ilustración, stock photograp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a pensando con pensamiento nube ilustración, stock photograph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9" t="29095" r="44150" b="1281"/>
                    <a:stretch/>
                  </pic:blipFill>
                  <pic:spPr bwMode="auto">
                    <a:xfrm>
                      <a:off x="0" y="0"/>
                      <a:ext cx="1321703" cy="306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4362">
        <w:rPr>
          <w:b/>
          <w:color w:val="002060"/>
          <w:sz w:val="24"/>
          <w:szCs w:val="24"/>
        </w:rPr>
        <w:t xml:space="preserve">ACTIVIDAD </w:t>
      </w:r>
    </w:p>
    <w:p w:rsidR="002E2DE3" w:rsidRDefault="002E2DE3" w:rsidP="002E2DE3">
      <w:pPr>
        <w:pStyle w:val="Prrafodelista"/>
        <w:numPr>
          <w:ilvl w:val="0"/>
          <w:numId w:val="1"/>
        </w:numPr>
        <w:ind w:left="1080"/>
        <w:rPr>
          <w:b/>
          <w:color w:val="002060"/>
          <w:sz w:val="24"/>
          <w:szCs w:val="24"/>
        </w:rPr>
      </w:pPr>
      <w:r w:rsidRPr="00D56400">
        <w:rPr>
          <w:b/>
          <w:color w:val="002060"/>
          <w:sz w:val="24"/>
          <w:szCs w:val="24"/>
        </w:rPr>
        <w:t xml:space="preserve">A partir la lectura realizada </w:t>
      </w:r>
      <w:r>
        <w:rPr>
          <w:b/>
          <w:color w:val="002060"/>
          <w:sz w:val="24"/>
          <w:szCs w:val="24"/>
        </w:rPr>
        <w:t xml:space="preserve">responde: </w:t>
      </w:r>
    </w:p>
    <w:p w:rsidR="002E2DE3" w:rsidRPr="00D56400" w:rsidRDefault="002E2DE3" w:rsidP="002E2DE3">
      <w:pPr>
        <w:ind w:left="720"/>
        <w:rPr>
          <w:b/>
          <w:color w:val="002060"/>
          <w:sz w:val="24"/>
          <w:szCs w:val="24"/>
        </w:rPr>
      </w:pPr>
      <w:r w:rsidRPr="00D56400">
        <w:rPr>
          <w:b/>
          <w:color w:val="002060"/>
          <w:sz w:val="24"/>
          <w:szCs w:val="24"/>
        </w:rPr>
        <w:t>a) ¿Qué son los relieves?</w:t>
      </w:r>
    </w:p>
    <w:p w:rsidR="002E2DE3" w:rsidRDefault="002E2DE3" w:rsidP="002E2DE3">
      <w:pPr>
        <w:rPr>
          <w:rFonts w:cstheme="minorHAnsi"/>
          <w:sz w:val="24"/>
          <w:szCs w:val="24"/>
        </w:rPr>
      </w:pPr>
      <w:r>
        <w:rPr>
          <w:b/>
          <w:color w:val="002060"/>
          <w:sz w:val="24"/>
          <w:szCs w:val="24"/>
        </w:rPr>
        <w:t>b) ¿Crees que es importan</w:t>
      </w:r>
      <w:r>
        <w:rPr>
          <w:b/>
          <w:color w:val="002060"/>
          <w:sz w:val="24"/>
          <w:szCs w:val="24"/>
        </w:rPr>
        <w:t xml:space="preserve">te saber su origen? ¿Por qué? </w:t>
      </w:r>
    </w:p>
    <w:p w:rsidR="002E2DE3" w:rsidRPr="00C00780" w:rsidRDefault="002E2DE3" w:rsidP="002E2DE3">
      <w:pPr>
        <w:rPr>
          <w:rFonts w:cstheme="minorHAnsi"/>
          <w:sz w:val="24"/>
          <w:szCs w:val="24"/>
        </w:rPr>
      </w:pPr>
    </w:p>
    <w:p w:rsidR="00B04742" w:rsidRDefault="00B04742"/>
    <w:sectPr w:rsidR="00B04742" w:rsidSect="00C00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0056"/>
    <w:multiLevelType w:val="hybridMultilevel"/>
    <w:tmpl w:val="0DF4C2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E3"/>
    <w:rsid w:val="002E2DE3"/>
    <w:rsid w:val="00B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171D1-087F-43EA-A6CD-31F410E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D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2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es-victoria015@outlook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lrodrigo90@outlook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2020-08-03T20:36:00Z</dcterms:created>
  <dcterms:modified xsi:type="dcterms:W3CDTF">2020-08-03T20:46:00Z</dcterms:modified>
</cp:coreProperties>
</file>